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EA2E" w14:textId="77777777" w:rsidR="00182B4D" w:rsidRDefault="00182B4D">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82B4D" w14:paraId="6F64E7B7" w14:textId="77777777">
        <w:trPr>
          <w:jc w:val="center"/>
        </w:trPr>
        <w:tc>
          <w:tcPr>
            <w:tcW w:w="9350" w:type="dxa"/>
          </w:tcPr>
          <w:p w14:paraId="71BCB47C" w14:textId="77777777" w:rsidR="00182B4D" w:rsidRDefault="00EF2A7C">
            <w:pPr>
              <w:jc w:val="center"/>
              <w:rPr>
                <w:sz w:val="24"/>
                <w:szCs w:val="24"/>
              </w:rPr>
            </w:pPr>
            <w:r>
              <w:rPr>
                <w:b/>
                <w:color w:val="000000"/>
                <w:sz w:val="24"/>
                <w:szCs w:val="24"/>
              </w:rPr>
              <w:t>Woods Hole Daycare Co-op 202</w:t>
            </w:r>
            <w:r>
              <w:rPr>
                <w:b/>
                <w:sz w:val="24"/>
                <w:szCs w:val="24"/>
              </w:rPr>
              <w:t>3</w:t>
            </w:r>
            <w:r>
              <w:rPr>
                <w:b/>
                <w:color w:val="000000"/>
                <w:sz w:val="24"/>
                <w:szCs w:val="24"/>
              </w:rPr>
              <w:t>-202</w:t>
            </w:r>
            <w:r>
              <w:rPr>
                <w:b/>
                <w:sz w:val="24"/>
                <w:szCs w:val="24"/>
              </w:rPr>
              <w:t>4</w:t>
            </w:r>
            <w:r>
              <w:rPr>
                <w:b/>
                <w:color w:val="000000"/>
                <w:sz w:val="24"/>
                <w:szCs w:val="24"/>
              </w:rPr>
              <w:t xml:space="preserve"> Tuition Rates and Information</w:t>
            </w:r>
          </w:p>
        </w:tc>
      </w:tr>
    </w:tbl>
    <w:p w14:paraId="0D1A3C43" w14:textId="77777777" w:rsidR="00182B4D" w:rsidRDefault="00182B4D">
      <w:pPr>
        <w:spacing w:after="0" w:line="240" w:lineRule="auto"/>
      </w:pPr>
    </w:p>
    <w:p w14:paraId="428695A8" w14:textId="77777777" w:rsidR="00182B4D" w:rsidRDefault="00EF2A7C">
      <w:pPr>
        <w:spacing w:after="0" w:line="240" w:lineRule="auto"/>
        <w:rPr>
          <w:color w:val="000000"/>
        </w:rPr>
      </w:pPr>
      <w:r>
        <w:rPr>
          <w:color w:val="000000"/>
        </w:rPr>
        <w:t xml:space="preserve">The hourly rate </w:t>
      </w:r>
      <w:r>
        <w:t>is</w:t>
      </w:r>
      <w:r>
        <w:rPr>
          <w:color w:val="000000"/>
        </w:rPr>
        <w:t xml:space="preserve"> $8.</w:t>
      </w:r>
      <w:r>
        <w:t>50</w:t>
      </w:r>
      <w:r>
        <w:rPr>
          <w:color w:val="000000"/>
        </w:rPr>
        <w:t>, for a full-time daily rate of $7</w:t>
      </w:r>
      <w:r>
        <w:t>2.25</w:t>
      </w:r>
      <w:r>
        <w:rPr>
          <w:color w:val="000000"/>
        </w:rPr>
        <w:t>. The part-time daily rate is $</w:t>
      </w:r>
      <w:r>
        <w:t>38.25</w:t>
      </w:r>
      <w:r>
        <w:rPr>
          <w:color w:val="000000"/>
        </w:rPr>
        <w:t xml:space="preserve"> plus a part-time schedule fee of $5 for a total of $</w:t>
      </w:r>
      <w:r>
        <w:t>43.25</w:t>
      </w:r>
      <w:r>
        <w:rPr>
          <w:color w:val="000000"/>
        </w:rPr>
        <w:t xml:space="preserve"> per half day.  Weekly and monthly tuition costs are detailed below. </w:t>
      </w:r>
    </w:p>
    <w:p w14:paraId="4028142A" w14:textId="77777777" w:rsidR="00182B4D" w:rsidRDefault="00182B4D">
      <w:pPr>
        <w:spacing w:after="0" w:line="240" w:lineRule="auto"/>
        <w:rPr>
          <w:color w:val="000000"/>
        </w:rPr>
      </w:pPr>
    </w:p>
    <w:p w14:paraId="5C9A69B2" w14:textId="77777777" w:rsidR="00182B4D" w:rsidRDefault="00EF2A7C">
      <w:pPr>
        <w:spacing w:after="0" w:line="240" w:lineRule="auto"/>
        <w:rPr>
          <w:color w:val="000000"/>
        </w:rPr>
      </w:pPr>
      <w:r>
        <w:rPr>
          <w:color w:val="000000"/>
        </w:rPr>
        <w:t xml:space="preserve">Billing policies: </w:t>
      </w:r>
    </w:p>
    <w:p w14:paraId="2AD5B4B9" w14:textId="77777777" w:rsidR="00182B4D" w:rsidRDefault="00EF2A7C">
      <w:pPr>
        <w:numPr>
          <w:ilvl w:val="0"/>
          <w:numId w:val="1"/>
        </w:numPr>
        <w:spacing w:after="0" w:line="240" w:lineRule="auto"/>
        <w:ind w:left="360"/>
        <w:rPr>
          <w:color w:val="000000"/>
        </w:rPr>
      </w:pPr>
      <w:r>
        <w:rPr>
          <w:color w:val="000000"/>
        </w:rPr>
        <w:t>Billing occurs monthly, on or after the 7</w:t>
      </w:r>
      <w:r>
        <w:rPr>
          <w:color w:val="000000"/>
          <w:vertAlign w:val="superscript"/>
        </w:rPr>
        <w:t>th</w:t>
      </w:r>
      <w:r>
        <w:rPr>
          <w:color w:val="000000"/>
        </w:rPr>
        <w:t xml:space="preserve">, through Tuition Express, and is based on the number of weeks (Mondays) in the month. </w:t>
      </w:r>
    </w:p>
    <w:p w14:paraId="6382D5A0" w14:textId="77777777" w:rsidR="00182B4D" w:rsidRDefault="00EF2A7C">
      <w:pPr>
        <w:numPr>
          <w:ilvl w:val="0"/>
          <w:numId w:val="1"/>
        </w:numPr>
        <w:spacing w:after="0" w:line="240" w:lineRule="auto"/>
        <w:ind w:left="360"/>
        <w:rPr>
          <w:color w:val="000000"/>
        </w:rPr>
      </w:pPr>
      <w:r>
        <w:rPr>
          <w:color w:val="000000"/>
        </w:rPr>
        <w:t xml:space="preserve">A materials fee of </w:t>
      </w:r>
      <w:r>
        <w:t>$150 per child will be billed in both September and January in addition to the monthly tuition.</w:t>
      </w:r>
    </w:p>
    <w:p w14:paraId="2D4A52B6" w14:textId="459BF7A3" w:rsidR="00182B4D" w:rsidRDefault="00EF2A7C">
      <w:pPr>
        <w:numPr>
          <w:ilvl w:val="0"/>
          <w:numId w:val="1"/>
        </w:numPr>
        <w:spacing w:after="0" w:line="240" w:lineRule="auto"/>
        <w:ind w:left="360"/>
        <w:rPr>
          <w:color w:val="000000"/>
        </w:rPr>
      </w:pPr>
      <w:r>
        <w:rPr>
          <w:color w:val="000000"/>
        </w:rPr>
        <w:t>The minimum schedule required is 4 half days or 3 full days</w:t>
      </w:r>
      <w:r w:rsidR="00411E0B">
        <w:rPr>
          <w:color w:val="000000"/>
        </w:rPr>
        <w:t xml:space="preserve"> per week</w:t>
      </w:r>
      <w:r>
        <w:rPr>
          <w:color w:val="000000"/>
        </w:rPr>
        <w:t xml:space="preserve">. </w:t>
      </w:r>
    </w:p>
    <w:p w14:paraId="1753E610" w14:textId="77777777" w:rsidR="00182B4D" w:rsidRDefault="00EF2A7C">
      <w:pPr>
        <w:numPr>
          <w:ilvl w:val="0"/>
          <w:numId w:val="1"/>
        </w:numPr>
        <w:spacing w:after="0" w:line="240" w:lineRule="auto"/>
        <w:ind w:left="360"/>
        <w:rPr>
          <w:color w:val="000000"/>
        </w:rPr>
      </w:pPr>
      <w:r>
        <w:rPr>
          <w:color w:val="000000"/>
        </w:rPr>
        <w:t xml:space="preserve">Part-time schedules will be </w:t>
      </w:r>
      <w:proofErr w:type="gramStart"/>
      <w:r>
        <w:rPr>
          <w:color w:val="000000"/>
        </w:rPr>
        <w:t>assessed</w:t>
      </w:r>
      <w:proofErr w:type="gramEnd"/>
      <w:r>
        <w:rPr>
          <w:color w:val="000000"/>
        </w:rPr>
        <w:t xml:space="preserve"> an additional $5 per week for each day a child is NOT enrolled for the full day. For example:</w:t>
      </w:r>
    </w:p>
    <w:p w14:paraId="08ADB468" w14:textId="77777777" w:rsidR="00182B4D" w:rsidRDefault="00EF2A7C">
      <w:pPr>
        <w:numPr>
          <w:ilvl w:val="0"/>
          <w:numId w:val="1"/>
        </w:numPr>
        <w:spacing w:after="0" w:line="240" w:lineRule="auto"/>
        <w:rPr>
          <w:color w:val="000000"/>
        </w:rPr>
      </w:pPr>
      <w:r>
        <w:rPr>
          <w:color w:val="000000"/>
        </w:rPr>
        <w:t xml:space="preserve">5 half days will have a fee of $25 per week (5 days not enrolled full-time). </w:t>
      </w:r>
    </w:p>
    <w:p w14:paraId="0AEE9CED" w14:textId="77777777" w:rsidR="00182B4D" w:rsidRDefault="00EF2A7C">
      <w:pPr>
        <w:numPr>
          <w:ilvl w:val="0"/>
          <w:numId w:val="1"/>
        </w:numPr>
        <w:spacing w:after="0" w:line="240" w:lineRule="auto"/>
        <w:rPr>
          <w:color w:val="000000"/>
        </w:rPr>
      </w:pPr>
      <w:r>
        <w:rPr>
          <w:color w:val="000000"/>
        </w:rPr>
        <w:t>3 full days and 1 half day will have a fee of $10 per week (2 days not enrolled full-time).</w:t>
      </w:r>
    </w:p>
    <w:p w14:paraId="7F06EAD7" w14:textId="77777777" w:rsidR="00182B4D" w:rsidRDefault="00EF2A7C">
      <w:pPr>
        <w:numPr>
          <w:ilvl w:val="0"/>
          <w:numId w:val="1"/>
        </w:numPr>
        <w:spacing w:after="0" w:line="240" w:lineRule="auto"/>
        <w:ind w:left="360"/>
        <w:rPr>
          <w:color w:val="000000"/>
        </w:rPr>
      </w:pPr>
      <w:r>
        <w:rPr>
          <w:color w:val="000000"/>
        </w:rPr>
        <w:t xml:space="preserve">Tuition will not be charged for the two </w:t>
      </w:r>
      <w:proofErr w:type="gramStart"/>
      <w:r>
        <w:rPr>
          <w:color w:val="000000"/>
        </w:rPr>
        <w:t>move</w:t>
      </w:r>
      <w:proofErr w:type="gramEnd"/>
      <w:r>
        <w:rPr>
          <w:color w:val="000000"/>
        </w:rPr>
        <w:t xml:space="preserve"> weeks or during the December break week. </w:t>
      </w:r>
    </w:p>
    <w:p w14:paraId="476C2388" w14:textId="77777777" w:rsidR="00182B4D" w:rsidRDefault="00EF2A7C">
      <w:pPr>
        <w:numPr>
          <w:ilvl w:val="0"/>
          <w:numId w:val="1"/>
        </w:numPr>
        <w:spacing w:after="0" w:line="240" w:lineRule="auto"/>
        <w:ind w:left="360"/>
        <w:rPr>
          <w:color w:val="000000"/>
        </w:rPr>
      </w:pPr>
      <w:r>
        <w:rPr>
          <w:color w:val="000000"/>
        </w:rPr>
        <w:t>A sibling discount of 10% for a 2</w:t>
      </w:r>
      <w:r>
        <w:rPr>
          <w:color w:val="000000"/>
          <w:vertAlign w:val="superscript"/>
        </w:rPr>
        <w:t>nd</w:t>
      </w:r>
      <w:r>
        <w:rPr>
          <w:color w:val="000000"/>
        </w:rPr>
        <w:t xml:space="preserve"> child and 20% for a 3</w:t>
      </w:r>
      <w:r>
        <w:rPr>
          <w:color w:val="000000"/>
          <w:vertAlign w:val="superscript"/>
        </w:rPr>
        <w:t>rd</w:t>
      </w:r>
      <w:r>
        <w:rPr>
          <w:color w:val="000000"/>
        </w:rPr>
        <w:t xml:space="preserve"> child applies with the deeper discount for the shorter schedule, if hours differ. </w:t>
      </w:r>
    </w:p>
    <w:p w14:paraId="1A9BE1C3" w14:textId="77777777" w:rsidR="00182B4D" w:rsidRDefault="00EF2A7C">
      <w:pPr>
        <w:numPr>
          <w:ilvl w:val="0"/>
          <w:numId w:val="1"/>
        </w:numPr>
        <w:spacing w:after="0" w:line="240" w:lineRule="auto"/>
        <w:ind w:left="360"/>
        <w:rPr>
          <w:color w:val="000000"/>
        </w:rPr>
      </w:pPr>
      <w:r>
        <w:rPr>
          <w:color w:val="000000"/>
        </w:rPr>
        <w:t xml:space="preserve">Any extra days/hours are billed with the following month’s tuition. </w:t>
      </w:r>
    </w:p>
    <w:p w14:paraId="6930C902" w14:textId="77777777" w:rsidR="00182B4D" w:rsidRDefault="00EF2A7C">
      <w:pPr>
        <w:numPr>
          <w:ilvl w:val="0"/>
          <w:numId w:val="1"/>
        </w:numPr>
        <w:spacing w:after="0" w:line="240" w:lineRule="auto"/>
        <w:ind w:left="360"/>
      </w:pPr>
      <w:r>
        <w:rPr>
          <w:color w:val="000000"/>
        </w:rPr>
        <w:t>Families must provide 30 days’ notice to the director to reduce a child’s schedule as billed. We can often accommodate an increase in hours at short notice (days</w:t>
      </w:r>
      <w:proofErr w:type="gramStart"/>
      <w:r>
        <w:rPr>
          <w:color w:val="000000"/>
        </w:rPr>
        <w:t>), but</w:t>
      </w:r>
      <w:proofErr w:type="gramEnd"/>
      <w:r>
        <w:rPr>
          <w:color w:val="000000"/>
        </w:rPr>
        <w:t xml:space="preserve"> do require 30 days’ notice for </w:t>
      </w:r>
      <w:proofErr w:type="gramStart"/>
      <w:r>
        <w:rPr>
          <w:color w:val="000000"/>
        </w:rPr>
        <w:t>reduction</w:t>
      </w:r>
      <w:proofErr w:type="gramEnd"/>
      <w:r>
        <w:rPr>
          <w:color w:val="000000"/>
        </w:rPr>
        <w:t xml:space="preserve"> in hours for billing purposes. </w:t>
      </w:r>
    </w:p>
    <w:p w14:paraId="0F9C4365" w14:textId="77777777" w:rsidR="00182B4D" w:rsidRDefault="00EF2A7C">
      <w:pPr>
        <w:numPr>
          <w:ilvl w:val="0"/>
          <w:numId w:val="1"/>
        </w:numPr>
        <w:spacing w:after="0" w:line="240" w:lineRule="auto"/>
        <w:ind w:left="360"/>
      </w:pPr>
      <w:r>
        <w:rPr>
          <w:color w:val="000000"/>
        </w:rPr>
        <w:t xml:space="preserve">Rates are subject to change at the discretion of the board. A minimum of 30 days’ notice will be provided in advance of any changes. </w:t>
      </w:r>
    </w:p>
    <w:p w14:paraId="78D24238" w14:textId="77777777" w:rsidR="00182B4D" w:rsidRDefault="00EF2A7C">
      <w:pPr>
        <w:numPr>
          <w:ilvl w:val="0"/>
          <w:numId w:val="1"/>
        </w:numPr>
        <w:spacing w:after="0" w:line="240" w:lineRule="auto"/>
        <w:ind w:left="360"/>
        <w:rPr>
          <w:color w:val="000000"/>
        </w:rPr>
      </w:pPr>
      <w:r>
        <w:rPr>
          <w:color w:val="000000"/>
        </w:rPr>
        <w:t xml:space="preserve">If the Co-op must close for an extended period, tuition will be charged at 100% during the first two weeks of the closure, at 35% for </w:t>
      </w:r>
      <w:proofErr w:type="gramStart"/>
      <w:r>
        <w:rPr>
          <w:color w:val="000000"/>
        </w:rPr>
        <w:t>next</w:t>
      </w:r>
      <w:proofErr w:type="gramEnd"/>
      <w:r>
        <w:rPr>
          <w:color w:val="000000"/>
        </w:rPr>
        <w:t xml:space="preserve"> four weeks, and at 0% should it extend further. We will ask all employees other than the director to apply for unemployment after the first two weeks of closure, and the director after the first six weeks of closure. Changes in schedule involving a reduction in hours will NOT be implemented during </w:t>
      </w:r>
      <w:proofErr w:type="gramStart"/>
      <w:r>
        <w:rPr>
          <w:color w:val="000000"/>
        </w:rPr>
        <w:t>a closure</w:t>
      </w:r>
      <w:proofErr w:type="gramEnd"/>
      <w:r>
        <w:rPr>
          <w:color w:val="000000"/>
        </w:rPr>
        <w:t xml:space="preserve"> (subject to revision if warranted). </w:t>
      </w:r>
    </w:p>
    <w:p w14:paraId="354357F4" w14:textId="77777777" w:rsidR="00182B4D" w:rsidRPr="00BA7DE4" w:rsidRDefault="00EF2A7C">
      <w:pPr>
        <w:numPr>
          <w:ilvl w:val="0"/>
          <w:numId w:val="1"/>
        </w:numPr>
        <w:spacing w:after="0" w:line="240" w:lineRule="auto"/>
        <w:ind w:left="360"/>
      </w:pPr>
      <w:r>
        <w:rPr>
          <w:color w:val="000000"/>
        </w:rPr>
        <w:t xml:space="preserve">Please direct any questions about billing to </w:t>
      </w:r>
      <w:hyperlink r:id="rId7">
        <w:r>
          <w:rPr>
            <w:color w:val="0563C1"/>
            <w:u w:val="single"/>
          </w:rPr>
          <w:t>whdccbilling@gmail.com</w:t>
        </w:r>
      </w:hyperlink>
      <w:r>
        <w:rPr>
          <w:color w:val="000000"/>
        </w:rPr>
        <w:t xml:space="preserve">. </w:t>
      </w:r>
    </w:p>
    <w:p w14:paraId="41197611" w14:textId="77777777" w:rsidR="00BA7DE4" w:rsidRPr="00BA7DE4" w:rsidRDefault="00BA7DE4" w:rsidP="00BA7DE4">
      <w:pPr>
        <w:spacing w:after="0" w:line="240" w:lineRule="auto"/>
      </w:pPr>
    </w:p>
    <w:tbl>
      <w:tblPr>
        <w:tblStyle w:val="a3"/>
        <w:tblW w:w="5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0"/>
        <w:gridCol w:w="1280"/>
        <w:gridCol w:w="1280"/>
        <w:gridCol w:w="1280"/>
      </w:tblGrid>
      <w:tr w:rsidR="00BA7DE4" w14:paraId="759912E3" w14:textId="77777777" w:rsidTr="0017231B">
        <w:trPr>
          <w:trHeight w:val="312"/>
          <w:jc w:val="center"/>
        </w:trPr>
        <w:tc>
          <w:tcPr>
            <w:tcW w:w="518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976975A" w14:textId="77777777" w:rsidR="00BA7DE4" w:rsidRDefault="00BA7DE4" w:rsidP="0017231B">
            <w:pPr>
              <w:jc w:val="center"/>
              <w:rPr>
                <w:color w:val="000000"/>
                <w:sz w:val="20"/>
                <w:szCs w:val="20"/>
              </w:rPr>
            </w:pPr>
            <w:r>
              <w:rPr>
                <w:color w:val="000000"/>
                <w:sz w:val="20"/>
                <w:szCs w:val="20"/>
              </w:rPr>
              <w:t>Weekly rates $</w:t>
            </w:r>
          </w:p>
        </w:tc>
      </w:tr>
      <w:tr w:rsidR="00BA7DE4" w14:paraId="0898D84F" w14:textId="77777777" w:rsidTr="0017231B">
        <w:trPr>
          <w:trHeight w:val="624"/>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67B57" w14:textId="77777777" w:rsidR="00BA7DE4" w:rsidRDefault="00BA7DE4" w:rsidP="0017231B">
            <w:pPr>
              <w:rPr>
                <w:color w:val="000000"/>
                <w:sz w:val="20"/>
                <w:szCs w:val="20"/>
              </w:rPr>
            </w:pPr>
            <w:r>
              <w:rPr>
                <w:color w:val="000000"/>
                <w:sz w:val="20"/>
                <w:szCs w:val="20"/>
              </w:rPr>
              <w:t>Schedule</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6693C" w14:textId="77777777" w:rsidR="00BA7DE4" w:rsidRDefault="00BA7DE4" w:rsidP="0017231B">
            <w:pPr>
              <w:jc w:val="center"/>
              <w:rPr>
                <w:color w:val="000000"/>
                <w:sz w:val="20"/>
                <w:szCs w:val="20"/>
              </w:rPr>
            </w:pPr>
            <w:r>
              <w:rPr>
                <w:color w:val="000000"/>
                <w:sz w:val="20"/>
                <w:szCs w:val="20"/>
              </w:rPr>
              <w:t>Weekly Rate no fee</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DFF837" w14:textId="77777777" w:rsidR="00BA7DE4" w:rsidRDefault="00BA7DE4" w:rsidP="0017231B">
            <w:pPr>
              <w:jc w:val="center"/>
              <w:rPr>
                <w:color w:val="000000"/>
                <w:sz w:val="20"/>
                <w:szCs w:val="20"/>
              </w:rPr>
            </w:pPr>
            <w:r>
              <w:rPr>
                <w:color w:val="000000"/>
                <w:sz w:val="20"/>
                <w:szCs w:val="20"/>
              </w:rPr>
              <w:t>Part-time fee</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23284" w14:textId="77777777" w:rsidR="00BA7DE4" w:rsidRDefault="00BA7DE4" w:rsidP="0017231B">
            <w:pPr>
              <w:jc w:val="center"/>
              <w:rPr>
                <w:color w:val="000000"/>
                <w:sz w:val="20"/>
                <w:szCs w:val="20"/>
              </w:rPr>
            </w:pPr>
            <w:r>
              <w:rPr>
                <w:color w:val="000000"/>
                <w:sz w:val="20"/>
                <w:szCs w:val="20"/>
              </w:rPr>
              <w:t>Total weekly rate</w:t>
            </w:r>
          </w:p>
        </w:tc>
      </w:tr>
      <w:tr w:rsidR="00BA7DE4" w14:paraId="52295950" w14:textId="77777777" w:rsidTr="0017231B">
        <w:trPr>
          <w:trHeight w:val="312"/>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F06D1" w14:textId="77777777" w:rsidR="00BA7DE4" w:rsidRDefault="00BA7DE4" w:rsidP="0017231B">
            <w:pPr>
              <w:rPr>
                <w:color w:val="000000"/>
                <w:sz w:val="20"/>
                <w:szCs w:val="20"/>
              </w:rPr>
            </w:pPr>
            <w:r>
              <w:rPr>
                <w:color w:val="000000"/>
                <w:sz w:val="20"/>
                <w:szCs w:val="20"/>
              </w:rPr>
              <w:t>5 full days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58200" w14:textId="77777777" w:rsidR="00BA7DE4" w:rsidRDefault="00BA7DE4" w:rsidP="0017231B">
            <w:pPr>
              <w:jc w:val="right"/>
              <w:rPr>
                <w:color w:val="000000"/>
                <w:sz w:val="20"/>
                <w:szCs w:val="20"/>
              </w:rPr>
            </w:pPr>
            <w:r>
              <w:rPr>
                <w:sz w:val="20"/>
                <w:szCs w:val="20"/>
              </w:rPr>
              <w:t>361.25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9206E" w14:textId="77777777" w:rsidR="00BA7DE4" w:rsidRDefault="00BA7DE4" w:rsidP="0017231B">
            <w:pPr>
              <w:jc w:val="right"/>
              <w:rPr>
                <w:color w:val="000000"/>
                <w:sz w:val="20"/>
                <w:szCs w:val="20"/>
              </w:rPr>
            </w:pPr>
            <w:r>
              <w:rPr>
                <w:color w:val="000000"/>
                <w:sz w:val="20"/>
                <w:szCs w:val="20"/>
              </w:rPr>
              <w:t>0.00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DDB0D" w14:textId="77777777" w:rsidR="00BA7DE4" w:rsidRDefault="00BA7DE4" w:rsidP="0017231B">
            <w:pPr>
              <w:jc w:val="right"/>
              <w:rPr>
                <w:color w:val="000000"/>
                <w:sz w:val="20"/>
                <w:szCs w:val="20"/>
              </w:rPr>
            </w:pPr>
            <w:r>
              <w:rPr>
                <w:sz w:val="20"/>
                <w:szCs w:val="20"/>
              </w:rPr>
              <w:t>361.25</w:t>
            </w:r>
          </w:p>
        </w:tc>
      </w:tr>
      <w:tr w:rsidR="00BA7DE4" w14:paraId="1CC7A220" w14:textId="77777777" w:rsidTr="0017231B">
        <w:trPr>
          <w:trHeight w:val="312"/>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5438DE" w14:textId="77777777" w:rsidR="00BA7DE4" w:rsidRDefault="00BA7DE4" w:rsidP="0017231B">
            <w:pPr>
              <w:rPr>
                <w:color w:val="000000"/>
                <w:sz w:val="20"/>
                <w:szCs w:val="20"/>
              </w:rPr>
            </w:pPr>
            <w:r>
              <w:rPr>
                <w:color w:val="000000"/>
                <w:sz w:val="20"/>
                <w:szCs w:val="20"/>
              </w:rPr>
              <w:t>4 full days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165838" w14:textId="77777777" w:rsidR="00BA7DE4" w:rsidRDefault="00BA7DE4" w:rsidP="0017231B">
            <w:pPr>
              <w:jc w:val="right"/>
              <w:rPr>
                <w:color w:val="000000"/>
                <w:sz w:val="20"/>
                <w:szCs w:val="20"/>
              </w:rPr>
            </w:pPr>
            <w:r>
              <w:rPr>
                <w:color w:val="000000"/>
                <w:sz w:val="20"/>
                <w:szCs w:val="20"/>
              </w:rPr>
              <w:t>28</w:t>
            </w:r>
            <w:r>
              <w:rPr>
                <w:sz w:val="20"/>
                <w:szCs w:val="20"/>
              </w:rPr>
              <w:t>9.00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31F55" w14:textId="77777777" w:rsidR="00BA7DE4" w:rsidRDefault="00BA7DE4" w:rsidP="0017231B">
            <w:pPr>
              <w:jc w:val="right"/>
              <w:rPr>
                <w:color w:val="000000"/>
                <w:sz w:val="20"/>
                <w:szCs w:val="20"/>
              </w:rPr>
            </w:pPr>
            <w:r>
              <w:rPr>
                <w:color w:val="000000"/>
                <w:sz w:val="20"/>
                <w:szCs w:val="20"/>
              </w:rPr>
              <w:t>5.00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5C231" w14:textId="77777777" w:rsidR="00BA7DE4" w:rsidRDefault="00BA7DE4" w:rsidP="0017231B">
            <w:pPr>
              <w:jc w:val="right"/>
              <w:rPr>
                <w:color w:val="000000"/>
                <w:sz w:val="20"/>
                <w:szCs w:val="20"/>
              </w:rPr>
            </w:pPr>
            <w:r>
              <w:rPr>
                <w:sz w:val="20"/>
                <w:szCs w:val="20"/>
              </w:rPr>
              <w:t>294.00</w:t>
            </w:r>
          </w:p>
        </w:tc>
      </w:tr>
      <w:tr w:rsidR="00BA7DE4" w14:paraId="06FF1AB8" w14:textId="77777777" w:rsidTr="0017231B">
        <w:trPr>
          <w:trHeight w:val="312"/>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374AD" w14:textId="77777777" w:rsidR="00BA7DE4" w:rsidRDefault="00BA7DE4" w:rsidP="0017231B">
            <w:pPr>
              <w:rPr>
                <w:color w:val="000000"/>
                <w:sz w:val="20"/>
                <w:szCs w:val="20"/>
              </w:rPr>
            </w:pPr>
            <w:r>
              <w:rPr>
                <w:color w:val="000000"/>
                <w:sz w:val="20"/>
                <w:szCs w:val="20"/>
              </w:rPr>
              <w:t>3 full days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BFDC86" w14:textId="77777777" w:rsidR="00BA7DE4" w:rsidRDefault="00BA7DE4" w:rsidP="0017231B">
            <w:pPr>
              <w:jc w:val="right"/>
              <w:rPr>
                <w:color w:val="000000"/>
                <w:sz w:val="20"/>
                <w:szCs w:val="20"/>
              </w:rPr>
            </w:pPr>
            <w:r>
              <w:rPr>
                <w:sz w:val="20"/>
                <w:szCs w:val="20"/>
              </w:rPr>
              <w:t>216.75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BEC0D" w14:textId="77777777" w:rsidR="00BA7DE4" w:rsidRDefault="00BA7DE4" w:rsidP="0017231B">
            <w:pPr>
              <w:jc w:val="right"/>
              <w:rPr>
                <w:color w:val="000000"/>
                <w:sz w:val="20"/>
                <w:szCs w:val="20"/>
              </w:rPr>
            </w:pPr>
            <w:r>
              <w:rPr>
                <w:color w:val="000000"/>
                <w:sz w:val="20"/>
                <w:szCs w:val="20"/>
              </w:rPr>
              <w:t>10.00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1B93BA" w14:textId="77777777" w:rsidR="00BA7DE4" w:rsidRDefault="00BA7DE4" w:rsidP="0017231B">
            <w:pPr>
              <w:jc w:val="right"/>
              <w:rPr>
                <w:color w:val="000000"/>
                <w:sz w:val="20"/>
                <w:szCs w:val="20"/>
              </w:rPr>
            </w:pPr>
            <w:r>
              <w:rPr>
                <w:sz w:val="20"/>
                <w:szCs w:val="20"/>
              </w:rPr>
              <w:t>226.75</w:t>
            </w:r>
          </w:p>
        </w:tc>
      </w:tr>
      <w:tr w:rsidR="00BA7DE4" w14:paraId="655C3565" w14:textId="77777777" w:rsidTr="0017231B">
        <w:trPr>
          <w:trHeight w:val="312"/>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0B7A6" w14:textId="77777777" w:rsidR="00BA7DE4" w:rsidRDefault="00BA7DE4" w:rsidP="0017231B">
            <w:pPr>
              <w:rPr>
                <w:color w:val="000000"/>
                <w:sz w:val="20"/>
                <w:szCs w:val="20"/>
              </w:rPr>
            </w:pPr>
            <w:r>
              <w:rPr>
                <w:color w:val="000000"/>
                <w:sz w:val="20"/>
                <w:szCs w:val="20"/>
              </w:rPr>
              <w:t xml:space="preserve">3 full + 2 </w:t>
            </w:r>
            <w:proofErr w:type="gramStart"/>
            <w:r>
              <w:rPr>
                <w:color w:val="000000"/>
                <w:sz w:val="20"/>
                <w:szCs w:val="20"/>
              </w:rPr>
              <w:t>half</w:t>
            </w:r>
            <w:proofErr w:type="gramEnd"/>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214A0" w14:textId="77777777" w:rsidR="00BA7DE4" w:rsidRDefault="00BA7DE4" w:rsidP="0017231B">
            <w:pPr>
              <w:jc w:val="right"/>
              <w:rPr>
                <w:color w:val="000000"/>
                <w:sz w:val="20"/>
                <w:szCs w:val="20"/>
              </w:rPr>
            </w:pPr>
            <w:r>
              <w:rPr>
                <w:sz w:val="20"/>
                <w:szCs w:val="20"/>
              </w:rPr>
              <w:t>293.25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E163D" w14:textId="77777777" w:rsidR="00BA7DE4" w:rsidRDefault="00BA7DE4" w:rsidP="0017231B">
            <w:pPr>
              <w:jc w:val="right"/>
              <w:rPr>
                <w:color w:val="000000"/>
                <w:sz w:val="20"/>
                <w:szCs w:val="20"/>
              </w:rPr>
            </w:pPr>
            <w:r>
              <w:rPr>
                <w:color w:val="000000"/>
                <w:sz w:val="20"/>
                <w:szCs w:val="20"/>
              </w:rPr>
              <w:t>10.00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81361" w14:textId="77777777" w:rsidR="00BA7DE4" w:rsidRDefault="00BA7DE4" w:rsidP="0017231B">
            <w:pPr>
              <w:jc w:val="right"/>
              <w:rPr>
                <w:color w:val="000000"/>
                <w:sz w:val="20"/>
                <w:szCs w:val="20"/>
              </w:rPr>
            </w:pPr>
            <w:r>
              <w:rPr>
                <w:sz w:val="20"/>
                <w:szCs w:val="20"/>
              </w:rPr>
              <w:t>303.25</w:t>
            </w:r>
          </w:p>
        </w:tc>
      </w:tr>
      <w:tr w:rsidR="00BA7DE4" w14:paraId="598B1757" w14:textId="77777777" w:rsidTr="0017231B">
        <w:trPr>
          <w:trHeight w:val="312"/>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956A2" w14:textId="77777777" w:rsidR="00BA7DE4" w:rsidRDefault="00BA7DE4" w:rsidP="0017231B">
            <w:pPr>
              <w:rPr>
                <w:color w:val="000000"/>
                <w:sz w:val="20"/>
                <w:szCs w:val="20"/>
              </w:rPr>
            </w:pPr>
            <w:r>
              <w:rPr>
                <w:color w:val="000000"/>
                <w:sz w:val="20"/>
                <w:szCs w:val="20"/>
              </w:rPr>
              <w:t xml:space="preserve">3 full + 1 </w:t>
            </w:r>
            <w:proofErr w:type="gramStart"/>
            <w:r>
              <w:rPr>
                <w:color w:val="000000"/>
                <w:sz w:val="20"/>
                <w:szCs w:val="20"/>
              </w:rPr>
              <w:t>half</w:t>
            </w:r>
            <w:proofErr w:type="gramEnd"/>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D50C1" w14:textId="77777777" w:rsidR="00BA7DE4" w:rsidRDefault="00BA7DE4" w:rsidP="0017231B">
            <w:pPr>
              <w:jc w:val="right"/>
              <w:rPr>
                <w:color w:val="000000"/>
                <w:sz w:val="20"/>
                <w:szCs w:val="20"/>
              </w:rPr>
            </w:pPr>
            <w:r>
              <w:rPr>
                <w:sz w:val="20"/>
                <w:szCs w:val="20"/>
              </w:rPr>
              <w:t>255.00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FD607" w14:textId="77777777" w:rsidR="00BA7DE4" w:rsidRDefault="00BA7DE4" w:rsidP="0017231B">
            <w:pPr>
              <w:jc w:val="right"/>
              <w:rPr>
                <w:color w:val="000000"/>
                <w:sz w:val="20"/>
                <w:szCs w:val="20"/>
              </w:rPr>
            </w:pPr>
            <w:r>
              <w:rPr>
                <w:color w:val="000000"/>
                <w:sz w:val="20"/>
                <w:szCs w:val="20"/>
              </w:rPr>
              <w:t>10.00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2A330" w14:textId="77777777" w:rsidR="00BA7DE4" w:rsidRDefault="00BA7DE4" w:rsidP="0017231B">
            <w:pPr>
              <w:jc w:val="right"/>
              <w:rPr>
                <w:color w:val="000000"/>
                <w:sz w:val="20"/>
                <w:szCs w:val="20"/>
              </w:rPr>
            </w:pPr>
            <w:r>
              <w:rPr>
                <w:sz w:val="20"/>
                <w:szCs w:val="20"/>
              </w:rPr>
              <w:t>265.00</w:t>
            </w:r>
          </w:p>
        </w:tc>
      </w:tr>
      <w:tr w:rsidR="00BA7DE4" w14:paraId="0E55934B" w14:textId="77777777" w:rsidTr="0017231B">
        <w:trPr>
          <w:trHeight w:val="312"/>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B5992" w14:textId="77777777" w:rsidR="00BA7DE4" w:rsidRDefault="00BA7DE4" w:rsidP="0017231B">
            <w:pPr>
              <w:rPr>
                <w:color w:val="000000"/>
                <w:sz w:val="20"/>
                <w:szCs w:val="20"/>
              </w:rPr>
            </w:pPr>
            <w:r>
              <w:rPr>
                <w:color w:val="000000"/>
                <w:sz w:val="20"/>
                <w:szCs w:val="20"/>
              </w:rPr>
              <w:t xml:space="preserve">2 full + 3 </w:t>
            </w:r>
            <w:proofErr w:type="gramStart"/>
            <w:r>
              <w:rPr>
                <w:color w:val="000000"/>
                <w:sz w:val="20"/>
                <w:szCs w:val="20"/>
              </w:rPr>
              <w:t>half</w:t>
            </w:r>
            <w:proofErr w:type="gramEnd"/>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77FE44" w14:textId="77777777" w:rsidR="00BA7DE4" w:rsidRDefault="00BA7DE4" w:rsidP="0017231B">
            <w:pPr>
              <w:jc w:val="right"/>
              <w:rPr>
                <w:color w:val="000000"/>
                <w:sz w:val="20"/>
                <w:szCs w:val="20"/>
              </w:rPr>
            </w:pPr>
            <w:r>
              <w:rPr>
                <w:sz w:val="20"/>
                <w:szCs w:val="20"/>
              </w:rPr>
              <w:t>259.25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27ACD" w14:textId="77777777" w:rsidR="00BA7DE4" w:rsidRDefault="00BA7DE4" w:rsidP="0017231B">
            <w:pPr>
              <w:jc w:val="right"/>
              <w:rPr>
                <w:color w:val="000000"/>
                <w:sz w:val="20"/>
                <w:szCs w:val="20"/>
              </w:rPr>
            </w:pPr>
            <w:r>
              <w:rPr>
                <w:color w:val="000000"/>
                <w:sz w:val="20"/>
                <w:szCs w:val="20"/>
              </w:rPr>
              <w:t>15.00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0DED4F" w14:textId="77777777" w:rsidR="00BA7DE4" w:rsidRDefault="00BA7DE4" w:rsidP="0017231B">
            <w:pPr>
              <w:jc w:val="right"/>
              <w:rPr>
                <w:color w:val="000000"/>
                <w:sz w:val="20"/>
                <w:szCs w:val="20"/>
              </w:rPr>
            </w:pPr>
            <w:r>
              <w:rPr>
                <w:sz w:val="20"/>
                <w:szCs w:val="20"/>
              </w:rPr>
              <w:t>274.25</w:t>
            </w:r>
          </w:p>
        </w:tc>
      </w:tr>
      <w:tr w:rsidR="00BA7DE4" w14:paraId="21A1C0AA" w14:textId="77777777" w:rsidTr="0017231B">
        <w:trPr>
          <w:trHeight w:val="312"/>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006271" w14:textId="77777777" w:rsidR="00BA7DE4" w:rsidRDefault="00BA7DE4" w:rsidP="0017231B">
            <w:pPr>
              <w:rPr>
                <w:color w:val="000000"/>
                <w:sz w:val="20"/>
                <w:szCs w:val="20"/>
              </w:rPr>
            </w:pPr>
            <w:r>
              <w:rPr>
                <w:sz w:val="20"/>
                <w:szCs w:val="20"/>
              </w:rPr>
              <w:t xml:space="preserve">2 full + 2 </w:t>
            </w:r>
            <w:proofErr w:type="gramStart"/>
            <w:r>
              <w:rPr>
                <w:sz w:val="20"/>
                <w:szCs w:val="20"/>
              </w:rPr>
              <w:t>half</w:t>
            </w:r>
            <w:proofErr w:type="gramEnd"/>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D3EE4" w14:textId="77777777" w:rsidR="00BA7DE4" w:rsidRDefault="00BA7DE4" w:rsidP="0017231B">
            <w:pPr>
              <w:jc w:val="right"/>
              <w:rPr>
                <w:sz w:val="20"/>
                <w:szCs w:val="20"/>
              </w:rPr>
            </w:pPr>
            <w:r>
              <w:rPr>
                <w:sz w:val="20"/>
                <w:szCs w:val="20"/>
              </w:rPr>
              <w:t>221.00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F264A4" w14:textId="77777777" w:rsidR="00BA7DE4" w:rsidRDefault="00BA7DE4" w:rsidP="0017231B">
            <w:pPr>
              <w:jc w:val="right"/>
              <w:rPr>
                <w:color w:val="000000"/>
                <w:sz w:val="20"/>
                <w:szCs w:val="20"/>
              </w:rPr>
            </w:pPr>
            <w:r>
              <w:rPr>
                <w:sz w:val="20"/>
                <w:szCs w:val="20"/>
              </w:rPr>
              <w:t>15.00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BC56E" w14:textId="77777777" w:rsidR="00BA7DE4" w:rsidRDefault="00BA7DE4" w:rsidP="0017231B">
            <w:pPr>
              <w:jc w:val="right"/>
              <w:rPr>
                <w:color w:val="000000"/>
                <w:sz w:val="20"/>
                <w:szCs w:val="20"/>
              </w:rPr>
            </w:pPr>
            <w:r>
              <w:rPr>
                <w:sz w:val="20"/>
                <w:szCs w:val="20"/>
              </w:rPr>
              <w:t>236.00</w:t>
            </w:r>
          </w:p>
        </w:tc>
      </w:tr>
      <w:tr w:rsidR="00BA7DE4" w14:paraId="5EC02569" w14:textId="77777777" w:rsidTr="0017231B">
        <w:trPr>
          <w:trHeight w:val="312"/>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68F9F8" w14:textId="77777777" w:rsidR="00BA7DE4" w:rsidRDefault="00BA7DE4" w:rsidP="0017231B">
            <w:pPr>
              <w:rPr>
                <w:color w:val="000000"/>
                <w:sz w:val="20"/>
                <w:szCs w:val="20"/>
              </w:rPr>
            </w:pPr>
            <w:r>
              <w:rPr>
                <w:color w:val="000000"/>
                <w:sz w:val="20"/>
                <w:szCs w:val="20"/>
              </w:rPr>
              <w:t xml:space="preserve">5 </w:t>
            </w:r>
            <w:proofErr w:type="gramStart"/>
            <w:r>
              <w:rPr>
                <w:color w:val="000000"/>
                <w:sz w:val="20"/>
                <w:szCs w:val="20"/>
              </w:rPr>
              <w:t>half</w:t>
            </w:r>
            <w:proofErr w:type="gramEnd"/>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A927C" w14:textId="77777777" w:rsidR="00BA7DE4" w:rsidRDefault="00BA7DE4" w:rsidP="0017231B">
            <w:pPr>
              <w:jc w:val="right"/>
              <w:rPr>
                <w:color w:val="000000"/>
                <w:sz w:val="20"/>
                <w:szCs w:val="20"/>
              </w:rPr>
            </w:pPr>
            <w:r>
              <w:rPr>
                <w:sz w:val="20"/>
                <w:szCs w:val="20"/>
              </w:rPr>
              <w:t>191.25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26E65" w14:textId="77777777" w:rsidR="00BA7DE4" w:rsidRDefault="00BA7DE4" w:rsidP="0017231B">
            <w:pPr>
              <w:jc w:val="right"/>
              <w:rPr>
                <w:color w:val="000000"/>
                <w:sz w:val="20"/>
                <w:szCs w:val="20"/>
              </w:rPr>
            </w:pPr>
            <w:r>
              <w:rPr>
                <w:color w:val="000000"/>
                <w:sz w:val="20"/>
                <w:szCs w:val="20"/>
              </w:rPr>
              <w:t>25.00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2003F" w14:textId="77777777" w:rsidR="00BA7DE4" w:rsidRDefault="00BA7DE4" w:rsidP="0017231B">
            <w:pPr>
              <w:jc w:val="right"/>
              <w:rPr>
                <w:color w:val="000000"/>
                <w:sz w:val="20"/>
                <w:szCs w:val="20"/>
              </w:rPr>
            </w:pPr>
            <w:r>
              <w:rPr>
                <w:sz w:val="20"/>
                <w:szCs w:val="20"/>
              </w:rPr>
              <w:t>216.25</w:t>
            </w:r>
          </w:p>
        </w:tc>
      </w:tr>
      <w:tr w:rsidR="00BA7DE4" w14:paraId="79BF93CA" w14:textId="77777777" w:rsidTr="0017231B">
        <w:trPr>
          <w:trHeight w:val="312"/>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813A6" w14:textId="77777777" w:rsidR="00BA7DE4" w:rsidRDefault="00BA7DE4" w:rsidP="0017231B">
            <w:pPr>
              <w:rPr>
                <w:color w:val="000000"/>
                <w:sz w:val="20"/>
                <w:szCs w:val="20"/>
              </w:rPr>
            </w:pPr>
            <w:r>
              <w:rPr>
                <w:color w:val="000000"/>
                <w:sz w:val="20"/>
                <w:szCs w:val="20"/>
              </w:rPr>
              <w:t xml:space="preserve">4 </w:t>
            </w:r>
            <w:proofErr w:type="gramStart"/>
            <w:r>
              <w:rPr>
                <w:color w:val="000000"/>
                <w:sz w:val="20"/>
                <w:szCs w:val="20"/>
              </w:rPr>
              <w:t>half</w:t>
            </w:r>
            <w:proofErr w:type="gramEnd"/>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68D5E" w14:textId="77777777" w:rsidR="00BA7DE4" w:rsidRDefault="00BA7DE4" w:rsidP="0017231B">
            <w:pPr>
              <w:jc w:val="right"/>
              <w:rPr>
                <w:color w:val="000000"/>
                <w:sz w:val="20"/>
                <w:szCs w:val="20"/>
              </w:rPr>
            </w:pPr>
            <w:r>
              <w:rPr>
                <w:sz w:val="20"/>
                <w:szCs w:val="20"/>
              </w:rPr>
              <w:t>153.00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9FC41" w14:textId="77777777" w:rsidR="00BA7DE4" w:rsidRDefault="00BA7DE4" w:rsidP="0017231B">
            <w:pPr>
              <w:jc w:val="right"/>
              <w:rPr>
                <w:color w:val="000000"/>
                <w:sz w:val="20"/>
                <w:szCs w:val="20"/>
              </w:rPr>
            </w:pPr>
            <w:r>
              <w:rPr>
                <w:color w:val="000000"/>
                <w:sz w:val="20"/>
                <w:szCs w:val="20"/>
              </w:rPr>
              <w:t>25.00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F30CB" w14:textId="77777777" w:rsidR="00BA7DE4" w:rsidRDefault="00BA7DE4" w:rsidP="0017231B">
            <w:pPr>
              <w:jc w:val="right"/>
              <w:rPr>
                <w:color w:val="000000"/>
                <w:sz w:val="20"/>
                <w:szCs w:val="20"/>
              </w:rPr>
            </w:pPr>
            <w:r>
              <w:rPr>
                <w:sz w:val="20"/>
                <w:szCs w:val="20"/>
              </w:rPr>
              <w:t>178.00</w:t>
            </w:r>
          </w:p>
        </w:tc>
      </w:tr>
    </w:tbl>
    <w:p w14:paraId="230250D5" w14:textId="77777777" w:rsidR="00BA7DE4" w:rsidRDefault="00BA7DE4" w:rsidP="00BA7DE4">
      <w:pPr>
        <w:spacing w:after="0" w:line="240" w:lineRule="auto"/>
        <w:rPr>
          <w:color w:val="000000"/>
        </w:rPr>
        <w:sectPr w:rsidR="00BA7DE4">
          <w:pgSz w:w="12240" w:h="15840"/>
          <w:pgMar w:top="1440" w:right="1440" w:bottom="1440" w:left="1440" w:header="720" w:footer="720" w:gutter="0"/>
          <w:pgNumType w:start="1"/>
          <w:cols w:space="720"/>
        </w:sectPr>
      </w:pPr>
    </w:p>
    <w:p w14:paraId="26DC8158" w14:textId="77777777" w:rsidR="00182B4D" w:rsidRDefault="00182B4D">
      <w:pPr>
        <w:spacing w:after="0"/>
        <w:ind w:firstLine="720"/>
      </w:pPr>
    </w:p>
    <w:tbl>
      <w:tblPr>
        <w:tblStyle w:val="a4"/>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080"/>
        <w:gridCol w:w="1080"/>
        <w:gridCol w:w="1080"/>
        <w:gridCol w:w="1080"/>
        <w:gridCol w:w="1080"/>
        <w:gridCol w:w="1080"/>
        <w:gridCol w:w="1170"/>
        <w:gridCol w:w="1080"/>
        <w:gridCol w:w="1080"/>
        <w:gridCol w:w="990"/>
      </w:tblGrid>
      <w:tr w:rsidR="00182B4D" w:rsidRPr="00BA7DE4" w14:paraId="5E66A418" w14:textId="77777777" w:rsidTr="00EF2A7C">
        <w:trPr>
          <w:trHeight w:val="257"/>
          <w:jc w:val="center"/>
        </w:trPr>
        <w:tc>
          <w:tcPr>
            <w:tcW w:w="12055" w:type="dxa"/>
            <w:gridSpan w:val="11"/>
            <w:shd w:val="clear" w:color="auto" w:fill="auto"/>
            <w:vAlign w:val="bottom"/>
          </w:tcPr>
          <w:p w14:paraId="12C62831" w14:textId="77777777" w:rsidR="00182B4D" w:rsidRPr="00EF2A7C" w:rsidRDefault="00EF2A7C">
            <w:pPr>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Monthly tuition cost by schedule</w:t>
            </w:r>
          </w:p>
          <w:p w14:paraId="745AE741" w14:textId="05E39AE8" w:rsidR="00EF2A7C" w:rsidRPr="00BA7DE4" w:rsidRDefault="00EF2A7C">
            <w:pPr>
              <w:jc w:val="center"/>
              <w:rPr>
                <w:rFonts w:asciiTheme="minorHAnsi" w:hAnsiTheme="minorHAnsi" w:cstheme="minorHAnsi"/>
                <w:color w:val="000000"/>
                <w:sz w:val="18"/>
                <w:szCs w:val="18"/>
              </w:rPr>
            </w:pPr>
          </w:p>
        </w:tc>
      </w:tr>
      <w:tr w:rsidR="00EF2A7C" w:rsidRPr="00BA7DE4" w14:paraId="14EDCA47" w14:textId="77777777" w:rsidTr="00EF2A7C">
        <w:trPr>
          <w:trHeight w:val="257"/>
          <w:jc w:val="center"/>
        </w:trPr>
        <w:tc>
          <w:tcPr>
            <w:tcW w:w="1255" w:type="dxa"/>
            <w:shd w:val="clear" w:color="auto" w:fill="auto"/>
            <w:vAlign w:val="bottom"/>
          </w:tcPr>
          <w:p w14:paraId="22B213BF" w14:textId="77777777" w:rsidR="00182B4D" w:rsidRPr="00EF2A7C" w:rsidRDefault="00EF2A7C">
            <w:pPr>
              <w:spacing w:line="276" w:lineRule="auto"/>
              <w:rPr>
                <w:rFonts w:asciiTheme="minorHAnsi" w:hAnsiTheme="minorHAnsi" w:cstheme="minorHAnsi"/>
                <w:color w:val="000000"/>
                <w:sz w:val="20"/>
                <w:szCs w:val="20"/>
              </w:rPr>
            </w:pPr>
            <w:r w:rsidRPr="00EF2A7C">
              <w:rPr>
                <w:rFonts w:asciiTheme="minorHAnsi" w:hAnsiTheme="minorHAnsi" w:cstheme="minorHAnsi"/>
                <w:color w:val="000000"/>
                <w:sz w:val="20"/>
                <w:szCs w:val="20"/>
              </w:rPr>
              <w:t>Schedule</w:t>
            </w:r>
          </w:p>
        </w:tc>
        <w:tc>
          <w:tcPr>
            <w:tcW w:w="1080" w:type="dxa"/>
            <w:shd w:val="clear" w:color="auto" w:fill="auto"/>
            <w:vAlign w:val="bottom"/>
          </w:tcPr>
          <w:p w14:paraId="24AC56DD"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Sep*</w:t>
            </w:r>
          </w:p>
        </w:tc>
        <w:tc>
          <w:tcPr>
            <w:tcW w:w="1080" w:type="dxa"/>
            <w:shd w:val="clear" w:color="auto" w:fill="auto"/>
            <w:vAlign w:val="bottom"/>
          </w:tcPr>
          <w:p w14:paraId="028D12E9"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Oct</w:t>
            </w:r>
          </w:p>
        </w:tc>
        <w:tc>
          <w:tcPr>
            <w:tcW w:w="1080" w:type="dxa"/>
            <w:shd w:val="clear" w:color="auto" w:fill="auto"/>
            <w:vAlign w:val="bottom"/>
          </w:tcPr>
          <w:p w14:paraId="791B3814"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Nov</w:t>
            </w:r>
          </w:p>
        </w:tc>
        <w:tc>
          <w:tcPr>
            <w:tcW w:w="1080" w:type="dxa"/>
            <w:shd w:val="clear" w:color="auto" w:fill="auto"/>
            <w:vAlign w:val="bottom"/>
          </w:tcPr>
          <w:p w14:paraId="24434364"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Dec</w:t>
            </w:r>
          </w:p>
        </w:tc>
        <w:tc>
          <w:tcPr>
            <w:tcW w:w="1080" w:type="dxa"/>
            <w:shd w:val="clear" w:color="auto" w:fill="auto"/>
            <w:vAlign w:val="bottom"/>
          </w:tcPr>
          <w:p w14:paraId="437D21EE"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Jan**</w:t>
            </w:r>
          </w:p>
        </w:tc>
        <w:tc>
          <w:tcPr>
            <w:tcW w:w="1080" w:type="dxa"/>
            <w:shd w:val="clear" w:color="auto" w:fill="auto"/>
            <w:vAlign w:val="bottom"/>
          </w:tcPr>
          <w:p w14:paraId="328B6FB1"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Feb</w:t>
            </w:r>
          </w:p>
        </w:tc>
        <w:tc>
          <w:tcPr>
            <w:tcW w:w="1170" w:type="dxa"/>
            <w:shd w:val="clear" w:color="auto" w:fill="auto"/>
            <w:vAlign w:val="bottom"/>
          </w:tcPr>
          <w:p w14:paraId="2A48B70A"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Mar</w:t>
            </w:r>
          </w:p>
        </w:tc>
        <w:tc>
          <w:tcPr>
            <w:tcW w:w="1080" w:type="dxa"/>
            <w:shd w:val="clear" w:color="auto" w:fill="auto"/>
            <w:vAlign w:val="bottom"/>
          </w:tcPr>
          <w:p w14:paraId="42A2B706"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Apr</w:t>
            </w:r>
          </w:p>
        </w:tc>
        <w:tc>
          <w:tcPr>
            <w:tcW w:w="1080" w:type="dxa"/>
            <w:shd w:val="clear" w:color="auto" w:fill="auto"/>
            <w:vAlign w:val="bottom"/>
          </w:tcPr>
          <w:p w14:paraId="77544A73"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 xml:space="preserve">May </w:t>
            </w:r>
          </w:p>
        </w:tc>
        <w:tc>
          <w:tcPr>
            <w:tcW w:w="990" w:type="dxa"/>
            <w:shd w:val="clear" w:color="auto" w:fill="auto"/>
            <w:vAlign w:val="bottom"/>
          </w:tcPr>
          <w:p w14:paraId="77B925D8"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June</w:t>
            </w:r>
          </w:p>
        </w:tc>
      </w:tr>
      <w:tr w:rsidR="00EF2A7C" w:rsidRPr="00BA7DE4" w14:paraId="1E0493A1" w14:textId="77777777" w:rsidTr="00EF2A7C">
        <w:trPr>
          <w:trHeight w:val="257"/>
          <w:jc w:val="center"/>
        </w:trPr>
        <w:tc>
          <w:tcPr>
            <w:tcW w:w="1255" w:type="dxa"/>
            <w:shd w:val="clear" w:color="auto" w:fill="auto"/>
            <w:vAlign w:val="bottom"/>
          </w:tcPr>
          <w:p w14:paraId="0175D48C" w14:textId="19FB239C" w:rsidR="00182B4D" w:rsidRPr="00EF2A7C" w:rsidRDefault="00EF2A7C">
            <w:pPr>
              <w:spacing w:line="276" w:lineRule="auto"/>
              <w:rPr>
                <w:rFonts w:asciiTheme="minorHAnsi" w:hAnsiTheme="minorHAnsi" w:cstheme="minorHAnsi"/>
                <w:color w:val="000000"/>
                <w:sz w:val="20"/>
                <w:szCs w:val="20"/>
              </w:rPr>
            </w:pPr>
            <w:r w:rsidRPr="00EF2A7C">
              <w:rPr>
                <w:rFonts w:asciiTheme="minorHAnsi" w:hAnsiTheme="minorHAnsi" w:cstheme="minorHAnsi"/>
                <w:color w:val="000000"/>
                <w:sz w:val="20"/>
                <w:szCs w:val="20"/>
              </w:rPr>
              <w:t xml:space="preserve">Weeks </w:t>
            </w:r>
            <w:r w:rsidRPr="00EF2A7C">
              <w:rPr>
                <w:rFonts w:asciiTheme="minorHAnsi" w:hAnsiTheme="minorHAnsi" w:cstheme="minorHAnsi"/>
                <w:color w:val="000000"/>
                <w:sz w:val="20"/>
                <w:szCs w:val="20"/>
              </w:rPr>
              <w:sym w:font="Wingdings" w:char="F0E0"/>
            </w:r>
          </w:p>
        </w:tc>
        <w:tc>
          <w:tcPr>
            <w:tcW w:w="1080" w:type="dxa"/>
            <w:shd w:val="clear" w:color="auto" w:fill="auto"/>
            <w:vAlign w:val="bottom"/>
          </w:tcPr>
          <w:p w14:paraId="2067AEAA"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4</w:t>
            </w:r>
          </w:p>
        </w:tc>
        <w:tc>
          <w:tcPr>
            <w:tcW w:w="1080" w:type="dxa"/>
            <w:shd w:val="clear" w:color="auto" w:fill="auto"/>
            <w:vAlign w:val="bottom"/>
          </w:tcPr>
          <w:p w14:paraId="44A48541"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5</w:t>
            </w:r>
          </w:p>
        </w:tc>
        <w:tc>
          <w:tcPr>
            <w:tcW w:w="1080" w:type="dxa"/>
            <w:shd w:val="clear" w:color="auto" w:fill="auto"/>
            <w:vAlign w:val="bottom"/>
          </w:tcPr>
          <w:p w14:paraId="7698D741"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4</w:t>
            </w:r>
          </w:p>
        </w:tc>
        <w:tc>
          <w:tcPr>
            <w:tcW w:w="1080" w:type="dxa"/>
            <w:shd w:val="clear" w:color="auto" w:fill="auto"/>
            <w:vAlign w:val="bottom"/>
          </w:tcPr>
          <w:p w14:paraId="6086C974"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3</w:t>
            </w:r>
          </w:p>
        </w:tc>
        <w:tc>
          <w:tcPr>
            <w:tcW w:w="1080" w:type="dxa"/>
            <w:shd w:val="clear" w:color="auto" w:fill="auto"/>
            <w:vAlign w:val="bottom"/>
          </w:tcPr>
          <w:p w14:paraId="2DEB5643"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5</w:t>
            </w:r>
          </w:p>
        </w:tc>
        <w:tc>
          <w:tcPr>
            <w:tcW w:w="1080" w:type="dxa"/>
            <w:shd w:val="clear" w:color="auto" w:fill="auto"/>
            <w:vAlign w:val="bottom"/>
          </w:tcPr>
          <w:p w14:paraId="38590A21"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4</w:t>
            </w:r>
          </w:p>
        </w:tc>
        <w:tc>
          <w:tcPr>
            <w:tcW w:w="1170" w:type="dxa"/>
            <w:shd w:val="clear" w:color="auto" w:fill="auto"/>
            <w:vAlign w:val="bottom"/>
          </w:tcPr>
          <w:p w14:paraId="4AE659E5"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4</w:t>
            </w:r>
          </w:p>
        </w:tc>
        <w:tc>
          <w:tcPr>
            <w:tcW w:w="1080" w:type="dxa"/>
            <w:shd w:val="clear" w:color="auto" w:fill="auto"/>
            <w:vAlign w:val="bottom"/>
          </w:tcPr>
          <w:p w14:paraId="02139218"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4</w:t>
            </w:r>
          </w:p>
        </w:tc>
        <w:tc>
          <w:tcPr>
            <w:tcW w:w="1080" w:type="dxa"/>
            <w:shd w:val="clear" w:color="auto" w:fill="auto"/>
            <w:vAlign w:val="bottom"/>
          </w:tcPr>
          <w:p w14:paraId="43D84569"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5</w:t>
            </w:r>
          </w:p>
        </w:tc>
        <w:tc>
          <w:tcPr>
            <w:tcW w:w="990" w:type="dxa"/>
            <w:shd w:val="clear" w:color="auto" w:fill="auto"/>
            <w:vAlign w:val="bottom"/>
          </w:tcPr>
          <w:p w14:paraId="5AEBAACE" w14:textId="77777777" w:rsidR="00182B4D" w:rsidRPr="00EF2A7C" w:rsidRDefault="00EF2A7C">
            <w:pPr>
              <w:spacing w:line="276" w:lineRule="auto"/>
              <w:jc w:val="center"/>
              <w:rPr>
                <w:rFonts w:asciiTheme="minorHAnsi" w:hAnsiTheme="minorHAnsi" w:cstheme="minorHAnsi"/>
                <w:color w:val="000000"/>
                <w:sz w:val="20"/>
                <w:szCs w:val="20"/>
              </w:rPr>
            </w:pPr>
            <w:r w:rsidRPr="00EF2A7C">
              <w:rPr>
                <w:rFonts w:asciiTheme="minorHAnsi" w:hAnsiTheme="minorHAnsi" w:cstheme="minorHAnsi"/>
                <w:color w:val="000000"/>
                <w:sz w:val="20"/>
                <w:szCs w:val="20"/>
              </w:rPr>
              <w:t>2</w:t>
            </w:r>
          </w:p>
        </w:tc>
      </w:tr>
      <w:tr w:rsidR="00EF2A7C" w:rsidRPr="00BA7DE4" w14:paraId="645990E5" w14:textId="77777777" w:rsidTr="00EF2A7C">
        <w:trPr>
          <w:trHeight w:val="257"/>
          <w:jc w:val="center"/>
        </w:trPr>
        <w:tc>
          <w:tcPr>
            <w:tcW w:w="1255" w:type="dxa"/>
            <w:shd w:val="clear" w:color="auto" w:fill="auto"/>
            <w:vAlign w:val="bottom"/>
          </w:tcPr>
          <w:p w14:paraId="30A04575" w14:textId="77777777" w:rsidR="00BA7DE4" w:rsidRPr="00BA7DE4" w:rsidRDefault="00BA7DE4" w:rsidP="00BA7DE4">
            <w:pPr>
              <w:spacing w:line="276" w:lineRule="auto"/>
              <w:rPr>
                <w:rFonts w:asciiTheme="minorHAnsi" w:hAnsiTheme="minorHAnsi" w:cstheme="minorHAnsi"/>
                <w:color w:val="000000"/>
                <w:sz w:val="18"/>
                <w:szCs w:val="18"/>
              </w:rPr>
            </w:pPr>
            <w:r w:rsidRPr="00BA7DE4">
              <w:rPr>
                <w:rFonts w:asciiTheme="minorHAnsi" w:hAnsiTheme="minorHAnsi" w:cstheme="minorHAnsi"/>
                <w:color w:val="000000"/>
                <w:sz w:val="18"/>
                <w:szCs w:val="18"/>
              </w:rPr>
              <w:t>5 full days</w:t>
            </w:r>
          </w:p>
        </w:tc>
        <w:tc>
          <w:tcPr>
            <w:tcW w:w="1080" w:type="dxa"/>
            <w:shd w:val="clear" w:color="auto" w:fill="auto"/>
            <w:vAlign w:val="bottom"/>
          </w:tcPr>
          <w:p w14:paraId="0F95554D" w14:textId="55F7FC9E"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$ 1,445.00 </w:t>
            </w:r>
          </w:p>
        </w:tc>
        <w:tc>
          <w:tcPr>
            <w:tcW w:w="1080" w:type="dxa"/>
            <w:shd w:val="clear" w:color="auto" w:fill="auto"/>
            <w:vAlign w:val="bottom"/>
          </w:tcPr>
          <w:p w14:paraId="6EF61C7F" w14:textId="7E2865AE"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$ 1,806.25 </w:t>
            </w:r>
          </w:p>
        </w:tc>
        <w:tc>
          <w:tcPr>
            <w:tcW w:w="1080" w:type="dxa"/>
            <w:shd w:val="clear" w:color="auto" w:fill="auto"/>
            <w:vAlign w:val="bottom"/>
          </w:tcPr>
          <w:p w14:paraId="72B036CF" w14:textId="7F075815"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$ 1,445.00 </w:t>
            </w:r>
          </w:p>
        </w:tc>
        <w:tc>
          <w:tcPr>
            <w:tcW w:w="1080" w:type="dxa"/>
            <w:shd w:val="clear" w:color="auto" w:fill="auto"/>
            <w:vAlign w:val="bottom"/>
          </w:tcPr>
          <w:p w14:paraId="6D339B02" w14:textId="276F38AD"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$ 1,083.75 </w:t>
            </w:r>
          </w:p>
        </w:tc>
        <w:tc>
          <w:tcPr>
            <w:tcW w:w="1080" w:type="dxa"/>
            <w:shd w:val="clear" w:color="auto" w:fill="auto"/>
            <w:vAlign w:val="bottom"/>
          </w:tcPr>
          <w:p w14:paraId="6FCE86A6" w14:textId="144937BE"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$ 1,806.25 </w:t>
            </w:r>
          </w:p>
        </w:tc>
        <w:tc>
          <w:tcPr>
            <w:tcW w:w="1080" w:type="dxa"/>
            <w:shd w:val="clear" w:color="auto" w:fill="auto"/>
            <w:vAlign w:val="bottom"/>
          </w:tcPr>
          <w:p w14:paraId="61106FEF" w14:textId="1A43E4B5"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$ 1,445.00 </w:t>
            </w:r>
          </w:p>
        </w:tc>
        <w:tc>
          <w:tcPr>
            <w:tcW w:w="1170" w:type="dxa"/>
            <w:shd w:val="clear" w:color="auto" w:fill="auto"/>
            <w:vAlign w:val="bottom"/>
          </w:tcPr>
          <w:p w14:paraId="4EA317BD" w14:textId="400DAB3D"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$ 1,445.00 </w:t>
            </w:r>
          </w:p>
        </w:tc>
        <w:tc>
          <w:tcPr>
            <w:tcW w:w="1080" w:type="dxa"/>
            <w:shd w:val="clear" w:color="auto" w:fill="auto"/>
            <w:vAlign w:val="bottom"/>
          </w:tcPr>
          <w:p w14:paraId="61D2876C" w14:textId="2CF797D4"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$ 1,806.25 </w:t>
            </w:r>
          </w:p>
        </w:tc>
        <w:tc>
          <w:tcPr>
            <w:tcW w:w="1080" w:type="dxa"/>
            <w:shd w:val="clear" w:color="auto" w:fill="auto"/>
            <w:vAlign w:val="bottom"/>
          </w:tcPr>
          <w:p w14:paraId="64A22B4D" w14:textId="598FB10F"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$ 1,445.00 </w:t>
            </w:r>
          </w:p>
        </w:tc>
        <w:tc>
          <w:tcPr>
            <w:tcW w:w="990" w:type="dxa"/>
            <w:shd w:val="clear" w:color="auto" w:fill="auto"/>
            <w:vAlign w:val="bottom"/>
          </w:tcPr>
          <w:p w14:paraId="3C64067C" w14:textId="274F8DF3"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$ 722.50 </w:t>
            </w:r>
          </w:p>
        </w:tc>
      </w:tr>
      <w:tr w:rsidR="00EF2A7C" w:rsidRPr="00BA7DE4" w14:paraId="20AEFFDE" w14:textId="77777777" w:rsidTr="00EF2A7C">
        <w:trPr>
          <w:trHeight w:val="257"/>
          <w:jc w:val="center"/>
        </w:trPr>
        <w:tc>
          <w:tcPr>
            <w:tcW w:w="1255" w:type="dxa"/>
            <w:shd w:val="clear" w:color="auto" w:fill="auto"/>
            <w:vAlign w:val="bottom"/>
          </w:tcPr>
          <w:p w14:paraId="5B1896D4" w14:textId="77777777" w:rsidR="00BA7DE4" w:rsidRPr="00BA7DE4" w:rsidRDefault="00BA7DE4" w:rsidP="00BA7DE4">
            <w:pPr>
              <w:spacing w:line="276" w:lineRule="auto"/>
              <w:rPr>
                <w:rFonts w:asciiTheme="minorHAnsi" w:hAnsiTheme="minorHAnsi" w:cstheme="minorHAnsi"/>
                <w:color w:val="000000"/>
                <w:sz w:val="18"/>
                <w:szCs w:val="18"/>
              </w:rPr>
            </w:pPr>
            <w:r w:rsidRPr="00BA7DE4">
              <w:rPr>
                <w:rFonts w:asciiTheme="minorHAnsi" w:hAnsiTheme="minorHAnsi" w:cstheme="minorHAnsi"/>
                <w:color w:val="000000"/>
                <w:sz w:val="18"/>
                <w:szCs w:val="18"/>
              </w:rPr>
              <w:t>4 full days</w:t>
            </w:r>
          </w:p>
        </w:tc>
        <w:tc>
          <w:tcPr>
            <w:tcW w:w="1080" w:type="dxa"/>
            <w:shd w:val="clear" w:color="auto" w:fill="auto"/>
            <w:vAlign w:val="bottom"/>
          </w:tcPr>
          <w:p w14:paraId="595F2399" w14:textId="13596AB8"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$ 1,176.00 </w:t>
            </w:r>
          </w:p>
        </w:tc>
        <w:tc>
          <w:tcPr>
            <w:tcW w:w="1080" w:type="dxa"/>
            <w:shd w:val="clear" w:color="auto" w:fill="auto"/>
            <w:vAlign w:val="bottom"/>
          </w:tcPr>
          <w:p w14:paraId="31E58398" w14:textId="3C7B1023"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$ 1,470.00 </w:t>
            </w:r>
          </w:p>
        </w:tc>
        <w:tc>
          <w:tcPr>
            <w:tcW w:w="1080" w:type="dxa"/>
            <w:shd w:val="clear" w:color="auto" w:fill="auto"/>
            <w:vAlign w:val="bottom"/>
          </w:tcPr>
          <w:p w14:paraId="4CF61DFB" w14:textId="64EB8154"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$ 1,176.00 </w:t>
            </w:r>
          </w:p>
        </w:tc>
        <w:tc>
          <w:tcPr>
            <w:tcW w:w="1080" w:type="dxa"/>
            <w:shd w:val="clear" w:color="auto" w:fill="auto"/>
            <w:vAlign w:val="bottom"/>
          </w:tcPr>
          <w:p w14:paraId="18E91621" w14:textId="17BB0417"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$ 882.00 </w:t>
            </w:r>
          </w:p>
        </w:tc>
        <w:tc>
          <w:tcPr>
            <w:tcW w:w="1080" w:type="dxa"/>
            <w:shd w:val="clear" w:color="auto" w:fill="auto"/>
            <w:vAlign w:val="bottom"/>
          </w:tcPr>
          <w:p w14:paraId="4102B1B3" w14:textId="079CB7AC"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$ 1,470.00 </w:t>
            </w:r>
          </w:p>
        </w:tc>
        <w:tc>
          <w:tcPr>
            <w:tcW w:w="1080" w:type="dxa"/>
            <w:shd w:val="clear" w:color="auto" w:fill="auto"/>
            <w:vAlign w:val="bottom"/>
          </w:tcPr>
          <w:p w14:paraId="1F680555" w14:textId="64BB4DDD"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$ 1,176.00 </w:t>
            </w:r>
          </w:p>
        </w:tc>
        <w:tc>
          <w:tcPr>
            <w:tcW w:w="1170" w:type="dxa"/>
            <w:shd w:val="clear" w:color="auto" w:fill="auto"/>
            <w:vAlign w:val="bottom"/>
          </w:tcPr>
          <w:p w14:paraId="74A15788" w14:textId="2376BC84"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$ 1,176.00 </w:t>
            </w:r>
          </w:p>
        </w:tc>
        <w:tc>
          <w:tcPr>
            <w:tcW w:w="1080" w:type="dxa"/>
            <w:shd w:val="clear" w:color="auto" w:fill="auto"/>
            <w:vAlign w:val="bottom"/>
          </w:tcPr>
          <w:p w14:paraId="6CA7EB73" w14:textId="12B7E482"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$ 1,470.00 </w:t>
            </w:r>
          </w:p>
        </w:tc>
        <w:tc>
          <w:tcPr>
            <w:tcW w:w="1080" w:type="dxa"/>
            <w:shd w:val="clear" w:color="auto" w:fill="auto"/>
            <w:vAlign w:val="bottom"/>
          </w:tcPr>
          <w:p w14:paraId="01007C1D" w14:textId="515DB2BA"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$ 1,176.00 </w:t>
            </w:r>
          </w:p>
        </w:tc>
        <w:tc>
          <w:tcPr>
            <w:tcW w:w="990" w:type="dxa"/>
            <w:shd w:val="clear" w:color="auto" w:fill="auto"/>
            <w:vAlign w:val="bottom"/>
          </w:tcPr>
          <w:p w14:paraId="0AA61637" w14:textId="612916FC"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$ 588.00 </w:t>
            </w:r>
          </w:p>
        </w:tc>
      </w:tr>
      <w:tr w:rsidR="00EF2A7C" w:rsidRPr="00BA7DE4" w14:paraId="23B0F88D" w14:textId="77777777" w:rsidTr="00EF2A7C">
        <w:trPr>
          <w:trHeight w:val="257"/>
          <w:jc w:val="center"/>
        </w:trPr>
        <w:tc>
          <w:tcPr>
            <w:tcW w:w="1255" w:type="dxa"/>
            <w:shd w:val="clear" w:color="auto" w:fill="auto"/>
            <w:vAlign w:val="bottom"/>
          </w:tcPr>
          <w:p w14:paraId="749ABC5A" w14:textId="77777777" w:rsidR="00BA7DE4" w:rsidRPr="00BA7DE4" w:rsidRDefault="00BA7DE4" w:rsidP="00BA7DE4">
            <w:pPr>
              <w:spacing w:line="276" w:lineRule="auto"/>
              <w:rPr>
                <w:rFonts w:asciiTheme="minorHAnsi" w:hAnsiTheme="minorHAnsi" w:cstheme="minorHAnsi"/>
                <w:color w:val="000000"/>
                <w:sz w:val="18"/>
                <w:szCs w:val="18"/>
              </w:rPr>
            </w:pPr>
            <w:r w:rsidRPr="00BA7DE4">
              <w:rPr>
                <w:rFonts w:asciiTheme="minorHAnsi" w:hAnsiTheme="minorHAnsi" w:cstheme="minorHAnsi"/>
                <w:color w:val="000000"/>
                <w:sz w:val="18"/>
                <w:szCs w:val="18"/>
              </w:rPr>
              <w:t>3 full days</w:t>
            </w:r>
          </w:p>
        </w:tc>
        <w:tc>
          <w:tcPr>
            <w:tcW w:w="1080" w:type="dxa"/>
            <w:shd w:val="clear" w:color="auto" w:fill="auto"/>
            <w:vAlign w:val="bottom"/>
          </w:tcPr>
          <w:p w14:paraId="6F38C2F0" w14:textId="0D323E41"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$ 907.00 </w:t>
            </w:r>
          </w:p>
        </w:tc>
        <w:tc>
          <w:tcPr>
            <w:tcW w:w="1080" w:type="dxa"/>
            <w:shd w:val="clear" w:color="auto" w:fill="auto"/>
            <w:vAlign w:val="bottom"/>
          </w:tcPr>
          <w:p w14:paraId="6F9B6B8B" w14:textId="7E164350"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$ 1,133.75 </w:t>
            </w:r>
          </w:p>
        </w:tc>
        <w:tc>
          <w:tcPr>
            <w:tcW w:w="1080" w:type="dxa"/>
            <w:shd w:val="clear" w:color="auto" w:fill="auto"/>
            <w:vAlign w:val="bottom"/>
          </w:tcPr>
          <w:p w14:paraId="3879A52A" w14:textId="152900C3"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$ 907.00 </w:t>
            </w:r>
          </w:p>
        </w:tc>
        <w:tc>
          <w:tcPr>
            <w:tcW w:w="1080" w:type="dxa"/>
            <w:shd w:val="clear" w:color="auto" w:fill="auto"/>
            <w:vAlign w:val="bottom"/>
          </w:tcPr>
          <w:p w14:paraId="2DC204DD" w14:textId="171933BE"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$ 680.25 </w:t>
            </w:r>
          </w:p>
        </w:tc>
        <w:tc>
          <w:tcPr>
            <w:tcW w:w="1080" w:type="dxa"/>
            <w:shd w:val="clear" w:color="auto" w:fill="auto"/>
            <w:vAlign w:val="bottom"/>
          </w:tcPr>
          <w:p w14:paraId="07416C81" w14:textId="63853F35"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$ 1,133.75 </w:t>
            </w:r>
          </w:p>
        </w:tc>
        <w:tc>
          <w:tcPr>
            <w:tcW w:w="1080" w:type="dxa"/>
            <w:shd w:val="clear" w:color="auto" w:fill="auto"/>
            <w:vAlign w:val="bottom"/>
          </w:tcPr>
          <w:p w14:paraId="73EC38A6" w14:textId="10738BC2"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$ 907.00 </w:t>
            </w:r>
          </w:p>
        </w:tc>
        <w:tc>
          <w:tcPr>
            <w:tcW w:w="1170" w:type="dxa"/>
            <w:shd w:val="clear" w:color="auto" w:fill="auto"/>
            <w:vAlign w:val="bottom"/>
          </w:tcPr>
          <w:p w14:paraId="48462374" w14:textId="1B7CE499"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$ 907.00 </w:t>
            </w:r>
          </w:p>
        </w:tc>
        <w:tc>
          <w:tcPr>
            <w:tcW w:w="1080" w:type="dxa"/>
            <w:shd w:val="clear" w:color="auto" w:fill="auto"/>
            <w:vAlign w:val="bottom"/>
          </w:tcPr>
          <w:p w14:paraId="45CAE964" w14:textId="27D92026"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$ 1,133.75 </w:t>
            </w:r>
          </w:p>
        </w:tc>
        <w:tc>
          <w:tcPr>
            <w:tcW w:w="1080" w:type="dxa"/>
            <w:shd w:val="clear" w:color="auto" w:fill="auto"/>
            <w:vAlign w:val="bottom"/>
          </w:tcPr>
          <w:p w14:paraId="1468696A" w14:textId="2231C914"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$ 907.00 </w:t>
            </w:r>
          </w:p>
        </w:tc>
        <w:tc>
          <w:tcPr>
            <w:tcW w:w="990" w:type="dxa"/>
            <w:shd w:val="clear" w:color="auto" w:fill="auto"/>
            <w:vAlign w:val="bottom"/>
          </w:tcPr>
          <w:p w14:paraId="04A0B0F2" w14:textId="5AC9ABE3"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$ 453.50 </w:t>
            </w:r>
          </w:p>
        </w:tc>
      </w:tr>
      <w:tr w:rsidR="00EF2A7C" w:rsidRPr="00BA7DE4" w14:paraId="3D4CAE2B" w14:textId="77777777" w:rsidTr="00EF2A7C">
        <w:trPr>
          <w:trHeight w:val="257"/>
          <w:jc w:val="center"/>
        </w:trPr>
        <w:tc>
          <w:tcPr>
            <w:tcW w:w="1255" w:type="dxa"/>
            <w:shd w:val="clear" w:color="auto" w:fill="auto"/>
            <w:vAlign w:val="bottom"/>
          </w:tcPr>
          <w:p w14:paraId="573BFB62" w14:textId="77777777" w:rsidR="00BA7DE4" w:rsidRPr="00BA7DE4" w:rsidRDefault="00BA7DE4" w:rsidP="00BA7DE4">
            <w:pPr>
              <w:spacing w:line="276" w:lineRule="auto"/>
              <w:rPr>
                <w:rFonts w:asciiTheme="minorHAnsi" w:hAnsiTheme="minorHAnsi" w:cstheme="minorHAnsi"/>
                <w:color w:val="000000"/>
                <w:sz w:val="18"/>
                <w:szCs w:val="18"/>
              </w:rPr>
            </w:pPr>
            <w:r w:rsidRPr="00BA7DE4">
              <w:rPr>
                <w:rFonts w:asciiTheme="minorHAnsi" w:hAnsiTheme="minorHAnsi" w:cstheme="minorHAnsi"/>
                <w:color w:val="000000"/>
                <w:sz w:val="18"/>
                <w:szCs w:val="18"/>
              </w:rPr>
              <w:t xml:space="preserve">3 full + 2 </w:t>
            </w:r>
            <w:proofErr w:type="gramStart"/>
            <w:r w:rsidRPr="00BA7DE4">
              <w:rPr>
                <w:rFonts w:asciiTheme="minorHAnsi" w:hAnsiTheme="minorHAnsi" w:cstheme="minorHAnsi"/>
                <w:color w:val="000000"/>
                <w:sz w:val="18"/>
                <w:szCs w:val="18"/>
              </w:rPr>
              <w:t>half</w:t>
            </w:r>
            <w:proofErr w:type="gramEnd"/>
          </w:p>
        </w:tc>
        <w:tc>
          <w:tcPr>
            <w:tcW w:w="1080" w:type="dxa"/>
            <w:shd w:val="clear" w:color="auto" w:fill="auto"/>
            <w:vAlign w:val="bottom"/>
          </w:tcPr>
          <w:p w14:paraId="3327C75A" w14:textId="30812CD2"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$ 1,213.00 </w:t>
            </w:r>
          </w:p>
        </w:tc>
        <w:tc>
          <w:tcPr>
            <w:tcW w:w="1080" w:type="dxa"/>
            <w:shd w:val="clear" w:color="auto" w:fill="auto"/>
            <w:vAlign w:val="bottom"/>
          </w:tcPr>
          <w:p w14:paraId="18179EFD" w14:textId="5253BB49"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$ 1,516.25 </w:t>
            </w:r>
          </w:p>
        </w:tc>
        <w:tc>
          <w:tcPr>
            <w:tcW w:w="1080" w:type="dxa"/>
            <w:shd w:val="clear" w:color="auto" w:fill="auto"/>
            <w:vAlign w:val="bottom"/>
          </w:tcPr>
          <w:p w14:paraId="5D3B1AD6" w14:textId="740F1586"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$ 1,213.00 </w:t>
            </w:r>
          </w:p>
        </w:tc>
        <w:tc>
          <w:tcPr>
            <w:tcW w:w="1080" w:type="dxa"/>
            <w:shd w:val="clear" w:color="auto" w:fill="auto"/>
            <w:vAlign w:val="bottom"/>
          </w:tcPr>
          <w:p w14:paraId="3F817628" w14:textId="49A391F5"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$ 909.75 </w:t>
            </w:r>
          </w:p>
        </w:tc>
        <w:tc>
          <w:tcPr>
            <w:tcW w:w="1080" w:type="dxa"/>
            <w:shd w:val="clear" w:color="auto" w:fill="auto"/>
            <w:vAlign w:val="bottom"/>
          </w:tcPr>
          <w:p w14:paraId="649EC461" w14:textId="1822A601"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$ 1,516.25 </w:t>
            </w:r>
          </w:p>
        </w:tc>
        <w:tc>
          <w:tcPr>
            <w:tcW w:w="1080" w:type="dxa"/>
            <w:shd w:val="clear" w:color="auto" w:fill="auto"/>
            <w:vAlign w:val="bottom"/>
          </w:tcPr>
          <w:p w14:paraId="39E0B400" w14:textId="38463AFC"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$ 1,213.00 </w:t>
            </w:r>
          </w:p>
        </w:tc>
        <w:tc>
          <w:tcPr>
            <w:tcW w:w="1170" w:type="dxa"/>
            <w:shd w:val="clear" w:color="auto" w:fill="auto"/>
            <w:vAlign w:val="bottom"/>
          </w:tcPr>
          <w:p w14:paraId="7C663A04" w14:textId="4E96F111"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$ 1,213.00 </w:t>
            </w:r>
          </w:p>
        </w:tc>
        <w:tc>
          <w:tcPr>
            <w:tcW w:w="1080" w:type="dxa"/>
            <w:shd w:val="clear" w:color="auto" w:fill="auto"/>
            <w:vAlign w:val="bottom"/>
          </w:tcPr>
          <w:p w14:paraId="78CC995F" w14:textId="2C732F8A"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$ 1,516.25 </w:t>
            </w:r>
          </w:p>
        </w:tc>
        <w:tc>
          <w:tcPr>
            <w:tcW w:w="1080" w:type="dxa"/>
            <w:shd w:val="clear" w:color="auto" w:fill="auto"/>
            <w:vAlign w:val="bottom"/>
          </w:tcPr>
          <w:p w14:paraId="5C24BD55" w14:textId="70A15EBB"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$ 1,213.00 </w:t>
            </w:r>
          </w:p>
        </w:tc>
        <w:tc>
          <w:tcPr>
            <w:tcW w:w="990" w:type="dxa"/>
            <w:shd w:val="clear" w:color="auto" w:fill="auto"/>
            <w:vAlign w:val="bottom"/>
          </w:tcPr>
          <w:p w14:paraId="08804E68" w14:textId="41CB19E9"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$ 606.50 </w:t>
            </w:r>
          </w:p>
        </w:tc>
      </w:tr>
      <w:tr w:rsidR="00EF2A7C" w:rsidRPr="00BA7DE4" w14:paraId="5DEB29A3" w14:textId="77777777" w:rsidTr="00EF2A7C">
        <w:trPr>
          <w:trHeight w:val="257"/>
          <w:jc w:val="center"/>
        </w:trPr>
        <w:tc>
          <w:tcPr>
            <w:tcW w:w="1255" w:type="dxa"/>
            <w:shd w:val="clear" w:color="auto" w:fill="auto"/>
            <w:vAlign w:val="bottom"/>
          </w:tcPr>
          <w:p w14:paraId="41C27EEA" w14:textId="77777777" w:rsidR="00BA7DE4" w:rsidRPr="00BA7DE4" w:rsidRDefault="00BA7DE4" w:rsidP="00BA7DE4">
            <w:pPr>
              <w:spacing w:line="276" w:lineRule="auto"/>
              <w:rPr>
                <w:rFonts w:asciiTheme="minorHAnsi" w:hAnsiTheme="minorHAnsi" w:cstheme="minorHAnsi"/>
                <w:color w:val="000000"/>
                <w:sz w:val="18"/>
                <w:szCs w:val="18"/>
              </w:rPr>
            </w:pPr>
            <w:r w:rsidRPr="00BA7DE4">
              <w:rPr>
                <w:rFonts w:asciiTheme="minorHAnsi" w:hAnsiTheme="minorHAnsi" w:cstheme="minorHAnsi"/>
                <w:color w:val="000000"/>
                <w:sz w:val="18"/>
                <w:szCs w:val="18"/>
              </w:rPr>
              <w:t xml:space="preserve">3 full + 1 </w:t>
            </w:r>
            <w:proofErr w:type="gramStart"/>
            <w:r w:rsidRPr="00BA7DE4">
              <w:rPr>
                <w:rFonts w:asciiTheme="minorHAnsi" w:hAnsiTheme="minorHAnsi" w:cstheme="minorHAnsi"/>
                <w:color w:val="000000"/>
                <w:sz w:val="18"/>
                <w:szCs w:val="18"/>
              </w:rPr>
              <w:t>half</w:t>
            </w:r>
            <w:proofErr w:type="gramEnd"/>
          </w:p>
        </w:tc>
        <w:tc>
          <w:tcPr>
            <w:tcW w:w="1080" w:type="dxa"/>
            <w:shd w:val="clear" w:color="auto" w:fill="auto"/>
            <w:vAlign w:val="bottom"/>
          </w:tcPr>
          <w:p w14:paraId="5D8BA1EF" w14:textId="557724F5"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$ 1,060.00 </w:t>
            </w:r>
          </w:p>
        </w:tc>
        <w:tc>
          <w:tcPr>
            <w:tcW w:w="1080" w:type="dxa"/>
            <w:shd w:val="clear" w:color="auto" w:fill="auto"/>
            <w:vAlign w:val="bottom"/>
          </w:tcPr>
          <w:p w14:paraId="50D0403D" w14:textId="44267EB5"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$ 1,325.00 </w:t>
            </w:r>
          </w:p>
        </w:tc>
        <w:tc>
          <w:tcPr>
            <w:tcW w:w="1080" w:type="dxa"/>
            <w:shd w:val="clear" w:color="auto" w:fill="auto"/>
            <w:vAlign w:val="bottom"/>
          </w:tcPr>
          <w:p w14:paraId="603D4C02" w14:textId="599B5C55"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$ 1,060.00 </w:t>
            </w:r>
          </w:p>
        </w:tc>
        <w:tc>
          <w:tcPr>
            <w:tcW w:w="1080" w:type="dxa"/>
            <w:shd w:val="clear" w:color="auto" w:fill="auto"/>
            <w:vAlign w:val="bottom"/>
          </w:tcPr>
          <w:p w14:paraId="2A99DF7D" w14:textId="76172B0A"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$ 795.00 </w:t>
            </w:r>
          </w:p>
        </w:tc>
        <w:tc>
          <w:tcPr>
            <w:tcW w:w="1080" w:type="dxa"/>
            <w:shd w:val="clear" w:color="auto" w:fill="auto"/>
            <w:vAlign w:val="bottom"/>
          </w:tcPr>
          <w:p w14:paraId="6C1F946D" w14:textId="7F93B9F7"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$ 1,325.00 </w:t>
            </w:r>
          </w:p>
        </w:tc>
        <w:tc>
          <w:tcPr>
            <w:tcW w:w="1080" w:type="dxa"/>
            <w:shd w:val="clear" w:color="auto" w:fill="auto"/>
            <w:vAlign w:val="bottom"/>
          </w:tcPr>
          <w:p w14:paraId="128E0785" w14:textId="2BFCE7F3"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$ 1,060.00 </w:t>
            </w:r>
          </w:p>
        </w:tc>
        <w:tc>
          <w:tcPr>
            <w:tcW w:w="1170" w:type="dxa"/>
            <w:shd w:val="clear" w:color="auto" w:fill="auto"/>
            <w:vAlign w:val="bottom"/>
          </w:tcPr>
          <w:p w14:paraId="6DC33EC6" w14:textId="6373975B"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$ 1,060.00 </w:t>
            </w:r>
          </w:p>
        </w:tc>
        <w:tc>
          <w:tcPr>
            <w:tcW w:w="1080" w:type="dxa"/>
            <w:shd w:val="clear" w:color="auto" w:fill="auto"/>
            <w:vAlign w:val="bottom"/>
          </w:tcPr>
          <w:p w14:paraId="764C1A60" w14:textId="79E2A829"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$ 1,325.00 </w:t>
            </w:r>
          </w:p>
        </w:tc>
        <w:tc>
          <w:tcPr>
            <w:tcW w:w="1080" w:type="dxa"/>
            <w:shd w:val="clear" w:color="auto" w:fill="auto"/>
            <w:vAlign w:val="bottom"/>
          </w:tcPr>
          <w:p w14:paraId="609CDD2B" w14:textId="27A69F3F"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$ 1,060.00 </w:t>
            </w:r>
          </w:p>
        </w:tc>
        <w:tc>
          <w:tcPr>
            <w:tcW w:w="990" w:type="dxa"/>
            <w:shd w:val="clear" w:color="auto" w:fill="auto"/>
            <w:vAlign w:val="bottom"/>
          </w:tcPr>
          <w:p w14:paraId="7CDDA40B" w14:textId="0223C76B"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$ 530.00 </w:t>
            </w:r>
          </w:p>
        </w:tc>
      </w:tr>
      <w:tr w:rsidR="00EF2A7C" w:rsidRPr="00BA7DE4" w14:paraId="15E3B682" w14:textId="77777777" w:rsidTr="00EF2A7C">
        <w:trPr>
          <w:trHeight w:val="263"/>
          <w:jc w:val="center"/>
        </w:trPr>
        <w:tc>
          <w:tcPr>
            <w:tcW w:w="1255" w:type="dxa"/>
            <w:shd w:val="clear" w:color="auto" w:fill="auto"/>
            <w:vAlign w:val="bottom"/>
          </w:tcPr>
          <w:p w14:paraId="21A944EF" w14:textId="77777777" w:rsidR="00BA7DE4" w:rsidRPr="00BA7DE4" w:rsidRDefault="00BA7DE4" w:rsidP="00BA7DE4">
            <w:pPr>
              <w:spacing w:line="276" w:lineRule="auto"/>
              <w:rPr>
                <w:rFonts w:asciiTheme="minorHAnsi" w:hAnsiTheme="minorHAnsi" w:cstheme="minorHAnsi"/>
                <w:color w:val="000000"/>
                <w:sz w:val="18"/>
                <w:szCs w:val="18"/>
              </w:rPr>
            </w:pPr>
            <w:r w:rsidRPr="00BA7DE4">
              <w:rPr>
                <w:rFonts w:asciiTheme="minorHAnsi" w:hAnsiTheme="minorHAnsi" w:cstheme="minorHAnsi"/>
                <w:color w:val="000000"/>
                <w:sz w:val="18"/>
                <w:szCs w:val="18"/>
              </w:rPr>
              <w:t xml:space="preserve">2 full + 3 </w:t>
            </w:r>
            <w:proofErr w:type="gramStart"/>
            <w:r w:rsidRPr="00BA7DE4">
              <w:rPr>
                <w:rFonts w:asciiTheme="minorHAnsi" w:hAnsiTheme="minorHAnsi" w:cstheme="minorHAnsi"/>
                <w:color w:val="000000"/>
                <w:sz w:val="18"/>
                <w:szCs w:val="18"/>
              </w:rPr>
              <w:t>half</w:t>
            </w:r>
            <w:proofErr w:type="gramEnd"/>
          </w:p>
        </w:tc>
        <w:tc>
          <w:tcPr>
            <w:tcW w:w="1080" w:type="dxa"/>
            <w:shd w:val="clear" w:color="auto" w:fill="auto"/>
            <w:vAlign w:val="bottom"/>
          </w:tcPr>
          <w:p w14:paraId="75C63BD2" w14:textId="484CA054"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$ 1,097.00 </w:t>
            </w:r>
          </w:p>
        </w:tc>
        <w:tc>
          <w:tcPr>
            <w:tcW w:w="1080" w:type="dxa"/>
            <w:shd w:val="clear" w:color="auto" w:fill="auto"/>
            <w:vAlign w:val="bottom"/>
          </w:tcPr>
          <w:p w14:paraId="50F1CD91" w14:textId="6E421BBF"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$ 1,371.25 </w:t>
            </w:r>
          </w:p>
        </w:tc>
        <w:tc>
          <w:tcPr>
            <w:tcW w:w="1080" w:type="dxa"/>
            <w:shd w:val="clear" w:color="auto" w:fill="auto"/>
            <w:vAlign w:val="bottom"/>
          </w:tcPr>
          <w:p w14:paraId="67680B44" w14:textId="2C53615D"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$ 1,097.00 </w:t>
            </w:r>
          </w:p>
        </w:tc>
        <w:tc>
          <w:tcPr>
            <w:tcW w:w="1080" w:type="dxa"/>
            <w:shd w:val="clear" w:color="auto" w:fill="auto"/>
            <w:vAlign w:val="bottom"/>
          </w:tcPr>
          <w:p w14:paraId="1D851682" w14:textId="23F031AB"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$ 822.75 </w:t>
            </w:r>
          </w:p>
        </w:tc>
        <w:tc>
          <w:tcPr>
            <w:tcW w:w="1080" w:type="dxa"/>
            <w:shd w:val="clear" w:color="auto" w:fill="auto"/>
            <w:vAlign w:val="bottom"/>
          </w:tcPr>
          <w:p w14:paraId="15BD34CC" w14:textId="456A0521"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$ 1,371.25 </w:t>
            </w:r>
          </w:p>
        </w:tc>
        <w:tc>
          <w:tcPr>
            <w:tcW w:w="1080" w:type="dxa"/>
            <w:shd w:val="clear" w:color="auto" w:fill="auto"/>
            <w:vAlign w:val="bottom"/>
          </w:tcPr>
          <w:p w14:paraId="169F3919" w14:textId="175DAF8D"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$ 1,097.00 </w:t>
            </w:r>
          </w:p>
        </w:tc>
        <w:tc>
          <w:tcPr>
            <w:tcW w:w="1170" w:type="dxa"/>
            <w:shd w:val="clear" w:color="auto" w:fill="auto"/>
            <w:vAlign w:val="bottom"/>
          </w:tcPr>
          <w:p w14:paraId="755E3664" w14:textId="102F49C1"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$ 1,097.00 </w:t>
            </w:r>
          </w:p>
        </w:tc>
        <w:tc>
          <w:tcPr>
            <w:tcW w:w="1080" w:type="dxa"/>
            <w:shd w:val="clear" w:color="auto" w:fill="auto"/>
            <w:vAlign w:val="bottom"/>
          </w:tcPr>
          <w:p w14:paraId="3A599104" w14:textId="3C2691CB"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$ 1,371.25 </w:t>
            </w:r>
          </w:p>
        </w:tc>
        <w:tc>
          <w:tcPr>
            <w:tcW w:w="1080" w:type="dxa"/>
            <w:shd w:val="clear" w:color="auto" w:fill="auto"/>
            <w:vAlign w:val="bottom"/>
          </w:tcPr>
          <w:p w14:paraId="191D1581" w14:textId="457F4B6F"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$ 1,097.00 </w:t>
            </w:r>
          </w:p>
        </w:tc>
        <w:tc>
          <w:tcPr>
            <w:tcW w:w="990" w:type="dxa"/>
            <w:shd w:val="clear" w:color="auto" w:fill="auto"/>
            <w:vAlign w:val="bottom"/>
          </w:tcPr>
          <w:p w14:paraId="0BCEC18B" w14:textId="54DE334D"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$ 548.50 </w:t>
            </w:r>
          </w:p>
        </w:tc>
      </w:tr>
      <w:tr w:rsidR="00EF2A7C" w:rsidRPr="00BA7DE4" w14:paraId="787A99A3" w14:textId="77777777" w:rsidTr="00EF2A7C">
        <w:trPr>
          <w:trHeight w:val="257"/>
          <w:jc w:val="center"/>
        </w:trPr>
        <w:tc>
          <w:tcPr>
            <w:tcW w:w="1255" w:type="dxa"/>
            <w:shd w:val="clear" w:color="auto" w:fill="auto"/>
            <w:vAlign w:val="bottom"/>
          </w:tcPr>
          <w:p w14:paraId="5BDD57DE" w14:textId="77777777" w:rsidR="00BA7DE4" w:rsidRPr="00BA7DE4" w:rsidRDefault="00BA7DE4" w:rsidP="00BA7DE4">
            <w:pPr>
              <w:spacing w:line="276" w:lineRule="auto"/>
              <w:rPr>
                <w:rFonts w:asciiTheme="minorHAnsi" w:hAnsiTheme="minorHAnsi" w:cstheme="minorHAnsi"/>
                <w:color w:val="000000"/>
                <w:sz w:val="18"/>
                <w:szCs w:val="18"/>
              </w:rPr>
            </w:pPr>
            <w:r w:rsidRPr="00BA7DE4">
              <w:rPr>
                <w:rFonts w:asciiTheme="minorHAnsi" w:hAnsiTheme="minorHAnsi" w:cstheme="minorHAnsi"/>
                <w:color w:val="000000"/>
                <w:sz w:val="18"/>
                <w:szCs w:val="18"/>
              </w:rPr>
              <w:t xml:space="preserve">2 full + 2 </w:t>
            </w:r>
            <w:proofErr w:type="gramStart"/>
            <w:r w:rsidRPr="00BA7DE4">
              <w:rPr>
                <w:rFonts w:asciiTheme="minorHAnsi" w:hAnsiTheme="minorHAnsi" w:cstheme="minorHAnsi"/>
                <w:color w:val="000000"/>
                <w:sz w:val="18"/>
                <w:szCs w:val="18"/>
              </w:rPr>
              <w:t>half</w:t>
            </w:r>
            <w:proofErr w:type="gramEnd"/>
          </w:p>
        </w:tc>
        <w:tc>
          <w:tcPr>
            <w:tcW w:w="1080" w:type="dxa"/>
            <w:shd w:val="clear" w:color="auto" w:fill="auto"/>
            <w:vAlign w:val="bottom"/>
          </w:tcPr>
          <w:p w14:paraId="5580B3CB" w14:textId="4D7AD7DD"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$ 944.00 </w:t>
            </w:r>
          </w:p>
        </w:tc>
        <w:tc>
          <w:tcPr>
            <w:tcW w:w="1080" w:type="dxa"/>
            <w:shd w:val="clear" w:color="auto" w:fill="auto"/>
            <w:vAlign w:val="bottom"/>
          </w:tcPr>
          <w:p w14:paraId="457E4BE9" w14:textId="3BFF0D17"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$ 1,180.00 </w:t>
            </w:r>
          </w:p>
        </w:tc>
        <w:tc>
          <w:tcPr>
            <w:tcW w:w="1080" w:type="dxa"/>
            <w:shd w:val="clear" w:color="auto" w:fill="auto"/>
            <w:vAlign w:val="bottom"/>
          </w:tcPr>
          <w:p w14:paraId="19330955" w14:textId="77D70D2D"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$ 944.00 </w:t>
            </w:r>
          </w:p>
        </w:tc>
        <w:tc>
          <w:tcPr>
            <w:tcW w:w="1080" w:type="dxa"/>
            <w:shd w:val="clear" w:color="auto" w:fill="auto"/>
            <w:vAlign w:val="bottom"/>
          </w:tcPr>
          <w:p w14:paraId="55F9B3A1" w14:textId="6D000478"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$ 708.00 </w:t>
            </w:r>
          </w:p>
        </w:tc>
        <w:tc>
          <w:tcPr>
            <w:tcW w:w="1080" w:type="dxa"/>
            <w:shd w:val="clear" w:color="auto" w:fill="auto"/>
            <w:vAlign w:val="bottom"/>
          </w:tcPr>
          <w:p w14:paraId="676D18B4" w14:textId="21D99FF7"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$ 1,180.00 </w:t>
            </w:r>
          </w:p>
        </w:tc>
        <w:tc>
          <w:tcPr>
            <w:tcW w:w="1080" w:type="dxa"/>
            <w:shd w:val="clear" w:color="auto" w:fill="auto"/>
            <w:vAlign w:val="bottom"/>
          </w:tcPr>
          <w:p w14:paraId="5F599CD6" w14:textId="40188C30"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$ 944.00 </w:t>
            </w:r>
          </w:p>
        </w:tc>
        <w:tc>
          <w:tcPr>
            <w:tcW w:w="1170" w:type="dxa"/>
            <w:shd w:val="clear" w:color="auto" w:fill="auto"/>
            <w:vAlign w:val="bottom"/>
          </w:tcPr>
          <w:p w14:paraId="0BE2A9B8" w14:textId="5280B682"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$ 944.00 </w:t>
            </w:r>
          </w:p>
        </w:tc>
        <w:tc>
          <w:tcPr>
            <w:tcW w:w="1080" w:type="dxa"/>
            <w:shd w:val="clear" w:color="auto" w:fill="auto"/>
            <w:vAlign w:val="bottom"/>
          </w:tcPr>
          <w:p w14:paraId="1195A182" w14:textId="58385799"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$ 1,180.00 </w:t>
            </w:r>
          </w:p>
        </w:tc>
        <w:tc>
          <w:tcPr>
            <w:tcW w:w="1080" w:type="dxa"/>
            <w:shd w:val="clear" w:color="auto" w:fill="auto"/>
            <w:vAlign w:val="bottom"/>
          </w:tcPr>
          <w:p w14:paraId="3461AB67" w14:textId="0F5C5589"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$ 944.00 </w:t>
            </w:r>
          </w:p>
        </w:tc>
        <w:tc>
          <w:tcPr>
            <w:tcW w:w="990" w:type="dxa"/>
            <w:shd w:val="clear" w:color="auto" w:fill="auto"/>
            <w:vAlign w:val="bottom"/>
          </w:tcPr>
          <w:p w14:paraId="21F96A95" w14:textId="09D71250"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$ 472.00 </w:t>
            </w:r>
          </w:p>
        </w:tc>
      </w:tr>
      <w:tr w:rsidR="00EF2A7C" w:rsidRPr="00BA7DE4" w14:paraId="2F57677F" w14:textId="77777777" w:rsidTr="00EF2A7C">
        <w:trPr>
          <w:trHeight w:val="257"/>
          <w:jc w:val="center"/>
        </w:trPr>
        <w:tc>
          <w:tcPr>
            <w:tcW w:w="1255" w:type="dxa"/>
            <w:shd w:val="clear" w:color="auto" w:fill="auto"/>
            <w:vAlign w:val="bottom"/>
          </w:tcPr>
          <w:p w14:paraId="1264F54F" w14:textId="77777777" w:rsidR="00BA7DE4" w:rsidRPr="00BA7DE4" w:rsidRDefault="00BA7DE4" w:rsidP="00BA7DE4">
            <w:pPr>
              <w:spacing w:line="276" w:lineRule="auto"/>
              <w:rPr>
                <w:rFonts w:asciiTheme="minorHAnsi" w:hAnsiTheme="minorHAnsi" w:cstheme="minorHAnsi"/>
                <w:color w:val="000000"/>
                <w:sz w:val="18"/>
                <w:szCs w:val="18"/>
              </w:rPr>
            </w:pPr>
            <w:r w:rsidRPr="00BA7DE4">
              <w:rPr>
                <w:rFonts w:asciiTheme="minorHAnsi" w:hAnsiTheme="minorHAnsi" w:cstheme="minorHAnsi"/>
                <w:color w:val="000000"/>
                <w:sz w:val="18"/>
                <w:szCs w:val="18"/>
              </w:rPr>
              <w:t xml:space="preserve">5 </w:t>
            </w:r>
            <w:proofErr w:type="gramStart"/>
            <w:r w:rsidRPr="00BA7DE4">
              <w:rPr>
                <w:rFonts w:asciiTheme="minorHAnsi" w:hAnsiTheme="minorHAnsi" w:cstheme="minorHAnsi"/>
                <w:color w:val="000000"/>
                <w:sz w:val="18"/>
                <w:szCs w:val="18"/>
              </w:rPr>
              <w:t>half</w:t>
            </w:r>
            <w:proofErr w:type="gramEnd"/>
          </w:p>
        </w:tc>
        <w:tc>
          <w:tcPr>
            <w:tcW w:w="1080" w:type="dxa"/>
            <w:shd w:val="clear" w:color="auto" w:fill="auto"/>
            <w:vAlign w:val="bottom"/>
          </w:tcPr>
          <w:p w14:paraId="46238B2D" w14:textId="0DF8EAF4"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$ 865.00 </w:t>
            </w:r>
          </w:p>
        </w:tc>
        <w:tc>
          <w:tcPr>
            <w:tcW w:w="1080" w:type="dxa"/>
            <w:shd w:val="clear" w:color="auto" w:fill="auto"/>
            <w:vAlign w:val="bottom"/>
          </w:tcPr>
          <w:p w14:paraId="5C9F0F05" w14:textId="20F2CB0B"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$ 1,081.25 </w:t>
            </w:r>
          </w:p>
        </w:tc>
        <w:tc>
          <w:tcPr>
            <w:tcW w:w="1080" w:type="dxa"/>
            <w:shd w:val="clear" w:color="auto" w:fill="auto"/>
            <w:vAlign w:val="bottom"/>
          </w:tcPr>
          <w:p w14:paraId="5D100C34" w14:textId="287558CE"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$ 865.00 </w:t>
            </w:r>
          </w:p>
        </w:tc>
        <w:tc>
          <w:tcPr>
            <w:tcW w:w="1080" w:type="dxa"/>
            <w:shd w:val="clear" w:color="auto" w:fill="auto"/>
            <w:vAlign w:val="bottom"/>
          </w:tcPr>
          <w:p w14:paraId="4BB11B7B" w14:textId="04225DA8"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$ 648.75 </w:t>
            </w:r>
          </w:p>
        </w:tc>
        <w:tc>
          <w:tcPr>
            <w:tcW w:w="1080" w:type="dxa"/>
            <w:shd w:val="clear" w:color="auto" w:fill="auto"/>
            <w:vAlign w:val="bottom"/>
          </w:tcPr>
          <w:p w14:paraId="6478096F" w14:textId="153A2F42"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$ 1,081.25 </w:t>
            </w:r>
          </w:p>
        </w:tc>
        <w:tc>
          <w:tcPr>
            <w:tcW w:w="1080" w:type="dxa"/>
            <w:shd w:val="clear" w:color="auto" w:fill="auto"/>
            <w:vAlign w:val="bottom"/>
          </w:tcPr>
          <w:p w14:paraId="6C0ED9AA" w14:textId="7F43FD1C"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$ 865.00 </w:t>
            </w:r>
          </w:p>
        </w:tc>
        <w:tc>
          <w:tcPr>
            <w:tcW w:w="1170" w:type="dxa"/>
            <w:shd w:val="clear" w:color="auto" w:fill="auto"/>
            <w:vAlign w:val="bottom"/>
          </w:tcPr>
          <w:p w14:paraId="10C12FA5" w14:textId="5BE8E68A"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$ 865.00 </w:t>
            </w:r>
          </w:p>
        </w:tc>
        <w:tc>
          <w:tcPr>
            <w:tcW w:w="1080" w:type="dxa"/>
            <w:shd w:val="clear" w:color="auto" w:fill="auto"/>
            <w:vAlign w:val="bottom"/>
          </w:tcPr>
          <w:p w14:paraId="5E4D7B2C" w14:textId="2717777E"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$ 1,081.25 </w:t>
            </w:r>
          </w:p>
        </w:tc>
        <w:tc>
          <w:tcPr>
            <w:tcW w:w="1080" w:type="dxa"/>
            <w:shd w:val="clear" w:color="auto" w:fill="auto"/>
            <w:vAlign w:val="bottom"/>
          </w:tcPr>
          <w:p w14:paraId="5D7B2398" w14:textId="74CC63B6"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$ 865.00 </w:t>
            </w:r>
          </w:p>
        </w:tc>
        <w:tc>
          <w:tcPr>
            <w:tcW w:w="990" w:type="dxa"/>
            <w:shd w:val="clear" w:color="auto" w:fill="auto"/>
            <w:vAlign w:val="bottom"/>
          </w:tcPr>
          <w:p w14:paraId="58116B8A" w14:textId="6611AE2D"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$ 432.50 </w:t>
            </w:r>
          </w:p>
        </w:tc>
      </w:tr>
      <w:tr w:rsidR="00EF2A7C" w:rsidRPr="00BA7DE4" w14:paraId="4B49E913" w14:textId="77777777" w:rsidTr="00EF2A7C">
        <w:trPr>
          <w:trHeight w:val="257"/>
          <w:jc w:val="center"/>
        </w:trPr>
        <w:tc>
          <w:tcPr>
            <w:tcW w:w="1255" w:type="dxa"/>
            <w:shd w:val="clear" w:color="auto" w:fill="auto"/>
            <w:vAlign w:val="bottom"/>
          </w:tcPr>
          <w:p w14:paraId="472A4F39" w14:textId="77777777" w:rsidR="00BA7DE4" w:rsidRPr="00BA7DE4" w:rsidRDefault="00BA7DE4" w:rsidP="00BA7DE4">
            <w:pPr>
              <w:spacing w:line="276" w:lineRule="auto"/>
              <w:rPr>
                <w:rFonts w:asciiTheme="minorHAnsi" w:hAnsiTheme="minorHAnsi" w:cstheme="minorHAnsi"/>
                <w:color w:val="000000"/>
                <w:sz w:val="18"/>
                <w:szCs w:val="18"/>
              </w:rPr>
            </w:pPr>
            <w:r w:rsidRPr="00BA7DE4">
              <w:rPr>
                <w:rFonts w:asciiTheme="minorHAnsi" w:hAnsiTheme="minorHAnsi" w:cstheme="minorHAnsi"/>
                <w:color w:val="000000"/>
                <w:sz w:val="18"/>
                <w:szCs w:val="18"/>
              </w:rPr>
              <w:t xml:space="preserve">4 </w:t>
            </w:r>
            <w:proofErr w:type="gramStart"/>
            <w:r w:rsidRPr="00BA7DE4">
              <w:rPr>
                <w:rFonts w:asciiTheme="minorHAnsi" w:hAnsiTheme="minorHAnsi" w:cstheme="minorHAnsi"/>
                <w:color w:val="000000"/>
                <w:sz w:val="18"/>
                <w:szCs w:val="18"/>
              </w:rPr>
              <w:t>half</w:t>
            </w:r>
            <w:proofErr w:type="gramEnd"/>
          </w:p>
        </w:tc>
        <w:tc>
          <w:tcPr>
            <w:tcW w:w="1080" w:type="dxa"/>
            <w:shd w:val="clear" w:color="auto" w:fill="auto"/>
            <w:vAlign w:val="bottom"/>
          </w:tcPr>
          <w:p w14:paraId="3D2E209D" w14:textId="617806CD"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$ 712.00 </w:t>
            </w:r>
          </w:p>
        </w:tc>
        <w:tc>
          <w:tcPr>
            <w:tcW w:w="1080" w:type="dxa"/>
            <w:shd w:val="clear" w:color="auto" w:fill="auto"/>
            <w:vAlign w:val="bottom"/>
          </w:tcPr>
          <w:p w14:paraId="2DA5F7E2" w14:textId="106BA16B"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$ 890.00 </w:t>
            </w:r>
          </w:p>
        </w:tc>
        <w:tc>
          <w:tcPr>
            <w:tcW w:w="1080" w:type="dxa"/>
            <w:shd w:val="clear" w:color="auto" w:fill="auto"/>
            <w:vAlign w:val="bottom"/>
          </w:tcPr>
          <w:p w14:paraId="53237291" w14:textId="3160C20C"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$ 712.00 </w:t>
            </w:r>
          </w:p>
        </w:tc>
        <w:tc>
          <w:tcPr>
            <w:tcW w:w="1080" w:type="dxa"/>
            <w:shd w:val="clear" w:color="auto" w:fill="auto"/>
            <w:vAlign w:val="bottom"/>
          </w:tcPr>
          <w:p w14:paraId="11EEF9DF" w14:textId="0F42AA6F"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$ 534.00 </w:t>
            </w:r>
          </w:p>
        </w:tc>
        <w:tc>
          <w:tcPr>
            <w:tcW w:w="1080" w:type="dxa"/>
            <w:shd w:val="clear" w:color="auto" w:fill="auto"/>
            <w:vAlign w:val="bottom"/>
          </w:tcPr>
          <w:p w14:paraId="17F4A7A5" w14:textId="5984370C"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$ 890.00 </w:t>
            </w:r>
          </w:p>
        </w:tc>
        <w:tc>
          <w:tcPr>
            <w:tcW w:w="1080" w:type="dxa"/>
            <w:shd w:val="clear" w:color="auto" w:fill="auto"/>
            <w:vAlign w:val="bottom"/>
          </w:tcPr>
          <w:p w14:paraId="1FD0314C" w14:textId="0C1000B6"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$ 712.00 </w:t>
            </w:r>
          </w:p>
        </w:tc>
        <w:tc>
          <w:tcPr>
            <w:tcW w:w="1170" w:type="dxa"/>
            <w:shd w:val="clear" w:color="auto" w:fill="auto"/>
            <w:vAlign w:val="bottom"/>
          </w:tcPr>
          <w:p w14:paraId="10FFE79C" w14:textId="2E0A0698"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$ 712.00 </w:t>
            </w:r>
          </w:p>
        </w:tc>
        <w:tc>
          <w:tcPr>
            <w:tcW w:w="1080" w:type="dxa"/>
            <w:shd w:val="clear" w:color="auto" w:fill="auto"/>
            <w:vAlign w:val="bottom"/>
          </w:tcPr>
          <w:p w14:paraId="44650B96" w14:textId="445C04D7"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$ 890.00 </w:t>
            </w:r>
          </w:p>
        </w:tc>
        <w:tc>
          <w:tcPr>
            <w:tcW w:w="1080" w:type="dxa"/>
            <w:shd w:val="clear" w:color="auto" w:fill="auto"/>
            <w:vAlign w:val="bottom"/>
          </w:tcPr>
          <w:p w14:paraId="737A5101" w14:textId="433DBB98"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$ 712.00 </w:t>
            </w:r>
          </w:p>
        </w:tc>
        <w:tc>
          <w:tcPr>
            <w:tcW w:w="990" w:type="dxa"/>
            <w:shd w:val="clear" w:color="auto" w:fill="auto"/>
            <w:vAlign w:val="bottom"/>
          </w:tcPr>
          <w:p w14:paraId="36829990" w14:textId="239B8A90" w:rsidR="00BA7DE4" w:rsidRPr="00BA7DE4" w:rsidRDefault="00BA7DE4" w:rsidP="00BA7DE4">
            <w:pPr>
              <w:spacing w:line="276" w:lineRule="auto"/>
              <w:jc w:val="center"/>
              <w:rPr>
                <w:rFonts w:asciiTheme="minorHAnsi" w:hAnsiTheme="minorHAnsi" w:cstheme="minorHAnsi"/>
                <w:color w:val="000000"/>
                <w:sz w:val="18"/>
                <w:szCs w:val="18"/>
              </w:rPr>
            </w:pPr>
            <w:r w:rsidRPr="00BA7DE4">
              <w:rPr>
                <w:rFonts w:asciiTheme="minorHAnsi" w:hAnsiTheme="minorHAnsi" w:cstheme="minorHAnsi"/>
                <w:sz w:val="18"/>
                <w:szCs w:val="18"/>
              </w:rPr>
              <w:t xml:space="preserve">$ 356.00 </w:t>
            </w:r>
          </w:p>
        </w:tc>
      </w:tr>
    </w:tbl>
    <w:p w14:paraId="6D7F6DD8" w14:textId="77777777" w:rsidR="00182B4D" w:rsidRDefault="00EF2A7C" w:rsidP="00EF2A7C">
      <w:pPr>
        <w:spacing w:after="0"/>
      </w:pPr>
      <w:r>
        <w:t xml:space="preserve">*This amount plus materials fee, minus deposit. </w:t>
      </w:r>
      <w:r>
        <w:tab/>
      </w:r>
    </w:p>
    <w:p w14:paraId="4CA5DF8B" w14:textId="77777777" w:rsidR="00182B4D" w:rsidRDefault="00EF2A7C" w:rsidP="00EF2A7C">
      <w:pPr>
        <w:spacing w:after="0"/>
      </w:pPr>
      <w:r>
        <w:t xml:space="preserve">**This amount plus materials fee. </w:t>
      </w:r>
    </w:p>
    <w:p w14:paraId="127DBCE1" w14:textId="77777777" w:rsidR="00182B4D" w:rsidRDefault="00EF2A7C" w:rsidP="00EF2A7C">
      <w:pPr>
        <w:spacing w:after="0"/>
      </w:pPr>
      <w:r>
        <w:t xml:space="preserve">Next-year registration and deposit for continuing students are billed in the spring (month TBD). </w:t>
      </w:r>
    </w:p>
    <w:p w14:paraId="7CC3ADFF" w14:textId="77777777" w:rsidR="00182B4D" w:rsidRDefault="00182B4D">
      <w:pPr>
        <w:spacing w:line="276" w:lineRule="auto"/>
      </w:pPr>
    </w:p>
    <w:p w14:paraId="79F6FA8E" w14:textId="77777777" w:rsidR="00182B4D" w:rsidRDefault="00182B4D"/>
    <w:sectPr w:rsidR="00182B4D" w:rsidSect="00EF2A7C">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06ECD"/>
    <w:multiLevelType w:val="multilevel"/>
    <w:tmpl w:val="EAD6C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0278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4D"/>
    <w:rsid w:val="00182B4D"/>
    <w:rsid w:val="00411E0B"/>
    <w:rsid w:val="00BA7DE4"/>
    <w:rsid w:val="00EF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1EAE"/>
  <w15:docId w15:val="{D5101A05-9818-4929-901B-6088763B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0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2DF"/>
    <w:pPr>
      <w:ind w:left="720"/>
      <w:contextualSpacing/>
    </w:pPr>
  </w:style>
  <w:style w:type="character" w:styleId="Hyperlink">
    <w:name w:val="Hyperlink"/>
    <w:basedOn w:val="DefaultParagraphFont"/>
    <w:uiPriority w:val="99"/>
    <w:unhideWhenUsed/>
    <w:rsid w:val="00B3108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whdccbilling@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3MMKK8klBttDo9gBnKz313pP9w==">CgMxLjA4AHIhMXZialQ1RWxCOTVOcUUzYzdSbDhrbGFGUFpYRjRYYWVo</go:docsCustomData>
</go:gDocsCustomXmlDataStorage>
</file>

<file path=customXml/itemProps1.xml><?xml version="1.0" encoding="utf-8"?>
<ds:datastoreItem xmlns:ds="http://schemas.openxmlformats.org/officeDocument/2006/customXml" ds:itemID="{A8FAEDFE-57AB-41C2-928B-5495F4FE45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wanglab</dc:creator>
  <cp:lastModifiedBy>Lyndsey Lefebvre</cp:lastModifiedBy>
  <cp:revision>3</cp:revision>
  <dcterms:created xsi:type="dcterms:W3CDTF">2023-06-07T21:14:00Z</dcterms:created>
  <dcterms:modified xsi:type="dcterms:W3CDTF">2023-06-08T19:54:00Z</dcterms:modified>
</cp:coreProperties>
</file>